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0337" w:rsidRPr="00710206" w:rsidRDefault="00A90337" w:rsidP="00A90337">
      <w:pPr>
        <w:keepNext/>
        <w:spacing w:after="0" w:line="23" w:lineRule="atLeast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hu-HU"/>
        </w:rPr>
      </w:pPr>
      <w:r w:rsidRPr="00710206">
        <w:rPr>
          <w:rFonts w:ascii="Times New Roman" w:eastAsia="Times New Roman" w:hAnsi="Times New Roman"/>
          <w:b/>
          <w:caps/>
          <w:sz w:val="28"/>
          <w:szCs w:val="28"/>
          <w:lang w:eastAsia="hu-HU"/>
        </w:rPr>
        <w:t>VAGYONKEZELÉSI szerződés</w:t>
      </w:r>
      <w:r>
        <w:rPr>
          <w:rFonts w:ascii="Times New Roman" w:eastAsia="Times New Roman" w:hAnsi="Times New Roman"/>
          <w:b/>
          <w:caps/>
          <w:sz w:val="28"/>
          <w:szCs w:val="28"/>
          <w:lang w:eastAsia="hu-HU"/>
        </w:rPr>
        <w:t xml:space="preserve"> </w:t>
      </w:r>
    </w:p>
    <w:p w:rsidR="00A90337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sz w:val="26"/>
          <w:szCs w:val="26"/>
          <w:lang w:eastAsia="hu-HU"/>
        </w:rPr>
      </w:pP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Amely létrejött egyrészről 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Név: </w:t>
      </w:r>
      <w:r w:rsidR="00BD4783">
        <w:rPr>
          <w:rFonts w:ascii="Times New Roman" w:eastAsia="Times New Roman" w:hAnsi="Times New Roman"/>
          <w:b/>
          <w:lang w:eastAsia="hu-HU"/>
        </w:rPr>
        <w:t>Nagykereki</w:t>
      </w:r>
      <w:r w:rsidR="00355079">
        <w:rPr>
          <w:rFonts w:ascii="Times New Roman" w:eastAsia="Times New Roman" w:hAnsi="Times New Roman"/>
          <w:b/>
          <w:lang w:eastAsia="hu-HU"/>
        </w:rPr>
        <w:t xml:space="preserve"> Község</w:t>
      </w:r>
      <w:r w:rsidR="006A6EEE">
        <w:rPr>
          <w:rFonts w:ascii="Times New Roman" w:eastAsia="Times New Roman" w:hAnsi="Times New Roman"/>
          <w:b/>
          <w:lang w:eastAsia="hu-HU"/>
        </w:rPr>
        <w:t>i</w:t>
      </w:r>
      <w:r w:rsidRPr="002E17A8">
        <w:rPr>
          <w:rFonts w:ascii="Times New Roman" w:eastAsia="Times New Roman" w:hAnsi="Times New Roman"/>
          <w:b/>
          <w:lang w:eastAsia="hu-HU"/>
        </w:rPr>
        <w:t xml:space="preserve"> Önkormányzat</w:t>
      </w:r>
      <w:r w:rsidR="00BD4783">
        <w:rPr>
          <w:rFonts w:ascii="Times New Roman" w:eastAsia="Times New Roman" w:hAnsi="Times New Roman"/>
          <w:b/>
          <w:lang w:eastAsia="hu-HU"/>
        </w:rPr>
        <w:t>a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Székhelye: </w:t>
      </w:r>
      <w:r w:rsidR="00BD4783">
        <w:rPr>
          <w:rFonts w:ascii="Times New Roman" w:eastAsia="Times New Roman" w:hAnsi="Times New Roman"/>
          <w:lang w:eastAsia="hu-HU"/>
        </w:rPr>
        <w:t>4127 Nagykereki, Kossuth u. 22.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Képviselő: </w:t>
      </w:r>
      <w:r w:rsidR="00BD4783">
        <w:rPr>
          <w:rFonts w:ascii="Times New Roman" w:eastAsia="Times New Roman" w:hAnsi="Times New Roman"/>
          <w:lang w:eastAsia="hu-HU"/>
        </w:rPr>
        <w:t>Zilai Károly</w:t>
      </w:r>
      <w:r w:rsidRPr="002E17A8">
        <w:rPr>
          <w:rFonts w:ascii="Times New Roman" w:eastAsia="Times New Roman" w:hAnsi="Times New Roman"/>
          <w:lang w:eastAsia="hu-HU"/>
        </w:rPr>
        <w:t xml:space="preserve"> polgármester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törzsszáma: </w:t>
      </w:r>
      <w:r w:rsidR="00BD4783">
        <w:rPr>
          <w:rFonts w:ascii="Times New Roman" w:eastAsia="Times New Roman" w:hAnsi="Times New Roman"/>
          <w:lang w:eastAsia="hu-HU"/>
        </w:rPr>
        <w:t>728812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adóigaz</w:t>
      </w:r>
      <w:r w:rsidR="00437085">
        <w:rPr>
          <w:rFonts w:ascii="Times New Roman" w:eastAsia="Times New Roman" w:hAnsi="Times New Roman"/>
          <w:lang w:eastAsia="hu-HU"/>
        </w:rPr>
        <w:t>gatási azonosító száma: 15</w:t>
      </w:r>
      <w:r w:rsidR="00BD4783">
        <w:rPr>
          <w:rFonts w:ascii="Times New Roman" w:eastAsia="Times New Roman" w:hAnsi="Times New Roman"/>
          <w:lang w:eastAsia="hu-HU"/>
        </w:rPr>
        <w:t>728812</w:t>
      </w:r>
      <w:r w:rsidRPr="002E17A8">
        <w:rPr>
          <w:rFonts w:ascii="Times New Roman" w:eastAsia="Times New Roman" w:hAnsi="Times New Roman"/>
          <w:lang w:eastAsia="hu-HU"/>
        </w:rPr>
        <w:t>-2-09</w:t>
      </w:r>
    </w:p>
    <w:p w:rsidR="00A90337" w:rsidRPr="00AF4999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color w:val="FF0000"/>
          <w:lang w:eastAsia="hu-HU"/>
        </w:rPr>
      </w:pPr>
      <w:r w:rsidRPr="000B095C">
        <w:rPr>
          <w:rFonts w:ascii="Times New Roman" w:eastAsia="Times New Roman" w:hAnsi="Times New Roman"/>
          <w:lang w:eastAsia="hu-HU"/>
        </w:rPr>
        <w:t xml:space="preserve">bankszámlaszáma: </w:t>
      </w:r>
      <w:r w:rsidR="00BD4783">
        <w:rPr>
          <w:rFonts w:ascii="Times New Roman" w:eastAsia="Times New Roman" w:hAnsi="Times New Roman"/>
          <w:lang w:eastAsia="hu-HU"/>
        </w:rPr>
        <w:t>60600266-10000836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statisztikai számjele: 157</w:t>
      </w:r>
      <w:r w:rsidR="00BD4783">
        <w:rPr>
          <w:rFonts w:ascii="Times New Roman" w:eastAsia="Times New Roman" w:hAnsi="Times New Roman"/>
          <w:lang w:eastAsia="hu-HU"/>
        </w:rPr>
        <w:t>28812</w:t>
      </w:r>
      <w:r w:rsidRPr="002E17A8">
        <w:rPr>
          <w:rFonts w:ascii="Times New Roman" w:eastAsia="Times New Roman" w:hAnsi="Times New Roman"/>
          <w:lang w:eastAsia="hu-HU"/>
        </w:rPr>
        <w:t>-8411-321-09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továbbiakban Önkormányzat mint Tulajdonos (a továbbiakban: </w:t>
      </w:r>
      <w:r w:rsidRPr="002E17A8">
        <w:rPr>
          <w:rFonts w:ascii="Times New Roman" w:eastAsia="Times New Roman" w:hAnsi="Times New Roman"/>
          <w:b/>
          <w:lang w:eastAsia="hu-HU"/>
        </w:rPr>
        <w:t>Önkormányzat</w:t>
      </w:r>
      <w:r w:rsidRPr="002E17A8">
        <w:rPr>
          <w:rFonts w:ascii="Times New Roman" w:eastAsia="Times New Roman" w:hAnsi="Times New Roman"/>
          <w:lang w:eastAsia="hu-HU"/>
        </w:rPr>
        <w:t xml:space="preserve">), 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b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valamint a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Név: </w:t>
      </w:r>
      <w:r w:rsidRPr="002E17A8">
        <w:rPr>
          <w:rFonts w:ascii="Times New Roman" w:eastAsia="Times New Roman" w:hAnsi="Times New Roman"/>
          <w:b/>
          <w:lang w:eastAsia="hu-HU"/>
        </w:rPr>
        <w:t>Berettyóújfalui Tankerületi Központ</w:t>
      </w:r>
      <w:r w:rsidRPr="002E17A8">
        <w:rPr>
          <w:rFonts w:ascii="Times New Roman" w:eastAsia="Times New Roman" w:hAnsi="Times New Roman"/>
          <w:lang w:eastAsia="hu-HU"/>
        </w:rPr>
        <w:t xml:space="preserve">    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székhelye: 4100 Berettyóújfalu, Dózsa György u. 17-19.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képviseli: Majosi Pálma tankerületi igazgató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adóigazgatási azonosító száma: 15835365-2-09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Előirányzat-felhasználási keretszámla száma: 10034002-00336444-00000000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ÁHT azonosítója: 361517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KSH statisztikai számjele: 15835365-8412-312-09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mint vagyonkezelő (a továbbiakban: </w:t>
      </w:r>
      <w:r w:rsidRPr="002E17A8">
        <w:rPr>
          <w:rFonts w:ascii="Times New Roman" w:eastAsia="Times New Roman" w:hAnsi="Times New Roman"/>
          <w:b/>
          <w:lang w:eastAsia="hu-HU"/>
        </w:rPr>
        <w:t>Berettyóújfalui Tankerületi Központ</w:t>
      </w:r>
      <w:r>
        <w:rPr>
          <w:rFonts w:ascii="Times New Roman" w:eastAsia="Times New Roman" w:hAnsi="Times New Roman"/>
          <w:b/>
          <w:lang w:eastAsia="hu-HU"/>
        </w:rPr>
        <w:t xml:space="preserve">, vagy </w:t>
      </w:r>
      <w:r w:rsidRPr="002E17A8">
        <w:rPr>
          <w:rFonts w:ascii="Times New Roman" w:eastAsia="Times New Roman" w:hAnsi="Times New Roman"/>
          <w:b/>
          <w:lang w:eastAsia="hu-HU"/>
        </w:rPr>
        <w:t>Vagyonkezelő</w:t>
      </w:r>
      <w:r w:rsidRPr="002E17A8">
        <w:rPr>
          <w:rFonts w:ascii="Times New Roman" w:eastAsia="Times New Roman" w:hAnsi="Times New Roman"/>
          <w:lang w:eastAsia="hu-HU"/>
        </w:rPr>
        <w:t xml:space="preserve">) 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(a továbbiakban együtt: </w:t>
      </w:r>
      <w:r w:rsidRPr="002E17A8">
        <w:rPr>
          <w:rFonts w:ascii="Times New Roman" w:eastAsia="Times New Roman" w:hAnsi="Times New Roman"/>
          <w:b/>
          <w:lang w:eastAsia="hu-HU"/>
        </w:rPr>
        <w:t>Felek</w:t>
      </w:r>
      <w:r w:rsidRPr="002E17A8">
        <w:rPr>
          <w:rFonts w:ascii="Times New Roman" w:eastAsia="Times New Roman" w:hAnsi="Times New Roman"/>
          <w:lang w:eastAsia="hu-HU"/>
        </w:rPr>
        <w:t>) között alulírott helyen és napon a következő feltételekkel:</w:t>
      </w:r>
    </w:p>
    <w:p w:rsidR="00A90337" w:rsidRPr="002E17A8" w:rsidRDefault="00A90337" w:rsidP="00A90337">
      <w:pPr>
        <w:spacing w:after="0" w:line="23" w:lineRule="atLeast"/>
        <w:jc w:val="center"/>
        <w:rPr>
          <w:rFonts w:ascii="Times New Roman" w:eastAsia="Times New Roman" w:hAnsi="Times New Roman"/>
          <w:b/>
          <w:lang w:eastAsia="hu-HU"/>
        </w:rPr>
      </w:pPr>
    </w:p>
    <w:p w:rsidR="00A90337" w:rsidRPr="00E052A3" w:rsidRDefault="00A90337" w:rsidP="00A90337">
      <w:pPr>
        <w:numPr>
          <w:ilvl w:val="0"/>
          <w:numId w:val="1"/>
        </w:numPr>
        <w:spacing w:before="240" w:after="240" w:line="23" w:lineRule="atLeast"/>
        <w:ind w:left="0" w:firstLine="0"/>
        <w:jc w:val="center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b/>
          <w:lang w:eastAsia="hu-HU"/>
        </w:rPr>
        <w:t>Előzmények</w:t>
      </w:r>
    </w:p>
    <w:p w:rsidR="00A90337" w:rsidRPr="002E17A8" w:rsidRDefault="00A90337" w:rsidP="00A90337">
      <w:pPr>
        <w:pStyle w:val="Szvegtrzs"/>
        <w:spacing w:after="120" w:line="276" w:lineRule="auto"/>
        <w:jc w:val="both"/>
      </w:pP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nemzeti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köznevelésről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szóló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2011.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évi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CXC.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törvény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(a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továbbiakban: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Nkt.) 74.§ (1)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bekezdése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alapján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2013.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január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l-jétől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„az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állam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gondoskodik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-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óvodai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nemzetiséghez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tartozók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óvodai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nevelése,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 többi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gyermekkel,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tanulóval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együtt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nevelhető,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oktatható</w:t>
      </w:r>
      <w:r w:rsidRPr="002E17A8">
        <w:rPr>
          <w:spacing w:val="54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sajátos</w:t>
      </w:r>
      <w:r w:rsidRPr="002E17A8">
        <w:rPr>
          <w:spacing w:val="54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nevelési</w:t>
      </w:r>
      <w:r w:rsidRPr="002E17A8">
        <w:rPr>
          <w:spacing w:val="6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igényű</w:t>
      </w:r>
      <w:r w:rsidRPr="002E17A8">
        <w:rPr>
          <w:spacing w:val="6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gyermekek</w:t>
      </w:r>
      <w:r w:rsidRPr="002E17A8">
        <w:rPr>
          <w:spacing w:val="6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óvodai</w:t>
      </w:r>
      <w:r w:rsidRPr="002E17A8">
        <w:rPr>
          <w:spacing w:val="6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nevelése</w:t>
      </w:r>
      <w:r w:rsidRPr="002E17A8">
        <w:rPr>
          <w:spacing w:val="5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kivételével</w:t>
      </w:r>
      <w:r w:rsidRPr="002E17A8">
        <w:rPr>
          <w:spacing w:val="6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-</w:t>
      </w:r>
      <w:r w:rsidRPr="002E17A8">
        <w:rPr>
          <w:spacing w:val="6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5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köznevelési alapfeladatok</w:t>
      </w:r>
      <w:r w:rsidRPr="002E17A8">
        <w:rPr>
          <w:spacing w:val="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ellátásáról".</w:t>
      </w:r>
      <w:r w:rsidRPr="002E17A8">
        <w:rPr>
          <w:spacing w:val="48"/>
          <w:sz w:val="22"/>
          <w:szCs w:val="22"/>
          <w:lang w:val="hu-HU"/>
        </w:rPr>
        <w:t xml:space="preserve"> 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</w:pPr>
      <w:r w:rsidRPr="002E17A8">
        <w:t xml:space="preserve">A nemzeti köznevelésről szóló 2011. évi CXC. törvény (a továbbiakban: Nkt.) 99/G. § (1) bekezdése értelmében a tankerületi központ által fenntartott, települési önkormányzat által működtetett köznevelési intézmény működtetésével kapcsolatos jogviszonyból származó jogok és kötelezettségek 2017. január 1. napjától a tankerületi központot illetik meg, illetve terhelik. </w:t>
      </w:r>
    </w:p>
    <w:p w:rsidR="00A90337" w:rsidRPr="002E17A8" w:rsidRDefault="00A90337" w:rsidP="00A90337">
      <w:pPr>
        <w:spacing w:after="120"/>
        <w:jc w:val="both"/>
      </w:pPr>
      <w:r w:rsidRPr="0030182B">
        <w:rPr>
          <w:rFonts w:ascii="Times New Roman" w:hAnsi="Times New Roman"/>
        </w:rPr>
        <w:t xml:space="preserve">Az állami köznevelési közfeladat ellátásában fenntartóként részt vevő szervekről, valamint a Klebelsberg Központról szóló 134/2016. (VI.10.) Kormány rendelet (Rendelet) 1.§-a </w:t>
      </w:r>
      <w:r w:rsidRPr="0030182B">
        <w:rPr>
          <w:rFonts w:ascii="Times New Roman" w:eastAsia="Times New Roman" w:hAnsi="Times New Roman"/>
          <w:lang w:eastAsia="hu-HU"/>
        </w:rPr>
        <w:t>alapján a Kormány a tankerületi központokat jelöli ki a nemzeti köznevelésről szóló 2011. évi CXC. törvény (a továbbiakban: Nkt.) 94. § (4) bekezdés </w:t>
      </w:r>
      <w:r w:rsidRPr="0030182B">
        <w:rPr>
          <w:rFonts w:ascii="Times New Roman" w:eastAsia="Times New Roman" w:hAnsi="Times New Roman"/>
          <w:i/>
          <w:iCs/>
          <w:lang w:eastAsia="hu-HU"/>
        </w:rPr>
        <w:t>n) </w:t>
      </w:r>
      <w:r w:rsidRPr="0030182B">
        <w:rPr>
          <w:rFonts w:ascii="Times New Roman" w:eastAsia="Times New Roman" w:hAnsi="Times New Roman"/>
          <w:lang w:eastAsia="hu-HU"/>
        </w:rPr>
        <w:t xml:space="preserve">pontja szerinti, az állami köznevelési közfeladat ellátásában fenntartóként részt vevő szervekként. A Rendelet </w:t>
      </w:r>
      <w:r w:rsidRPr="0030182B">
        <w:rPr>
          <w:rFonts w:ascii="Times New Roman" w:eastAsia="Times New Roman" w:hAnsi="Times New Roman"/>
          <w:bCs/>
          <w:lang w:eastAsia="hu-HU"/>
        </w:rPr>
        <w:t>2. §</w:t>
      </w:r>
      <w:r w:rsidRPr="0030182B">
        <w:rPr>
          <w:rFonts w:ascii="Times New Roman" w:eastAsia="Times New Roman" w:hAnsi="Times New Roman"/>
          <w:b/>
          <w:bCs/>
          <w:lang w:eastAsia="hu-HU"/>
        </w:rPr>
        <w:t> </w:t>
      </w:r>
      <w:r w:rsidRPr="0030182B">
        <w:rPr>
          <w:rFonts w:ascii="Times New Roman" w:eastAsia="Times New Roman" w:hAnsi="Times New Roman"/>
          <w:lang w:eastAsia="hu-HU"/>
        </w:rPr>
        <w:t>(1) bekezdése értelmében a tankerületi központ a köznevelési közfeladat-ellátásban részt vevő, fenntartásában lévő köznevelési intézmények tekintetében</w:t>
      </w:r>
      <w:r w:rsidRPr="0030182B">
        <w:rPr>
          <w:rFonts w:ascii="Times New Roman" w:eastAsia="Times New Roman" w:hAnsi="Times New Roman"/>
          <w:i/>
          <w:iCs/>
          <w:lang w:eastAsia="hu-HU"/>
        </w:rPr>
        <w:t> </w:t>
      </w:r>
      <w:r w:rsidRPr="0030182B">
        <w:rPr>
          <w:rFonts w:ascii="Times New Roman" w:eastAsia="Times New Roman" w:hAnsi="Times New Roman"/>
          <w:lang w:eastAsia="hu-HU"/>
        </w:rPr>
        <w:t>ellátja - az Nkt.-ban és az e rendeletben foglaltak kivételével - az Nkt. 83. § (2) bekezdésében meghatározott fenntartói feladatokat.</w:t>
      </w:r>
    </w:p>
    <w:p w:rsidR="00A90337" w:rsidRPr="0030182B" w:rsidRDefault="00A90337" w:rsidP="00A90337">
      <w:pPr>
        <w:jc w:val="both"/>
        <w:rPr>
          <w:rFonts w:ascii="Times New Roman" w:hAnsi="Times New Roman"/>
        </w:rPr>
      </w:pPr>
      <w:r w:rsidRPr="0030182B">
        <w:rPr>
          <w:rFonts w:ascii="Times New Roman" w:hAnsi="Times New Roman"/>
        </w:rPr>
        <w:t>Felek megállapítják, hogy a fentebb foglaltakra tekintettel az illetékességi körébe tartozó köznevelési intézmények fenntartói jogai és kötelezettségei tekintetében 2017. január 1-től a Berettyóújfalui Tankerületi Központ jogosult eljárni, valamint jelen okirat aláírására a Berettyóújfalui Tankerületi Központ képviseletében eljárva Majosi Pálma tankerületi igazgató jogosult.</w:t>
      </w:r>
    </w:p>
    <w:p w:rsidR="00A90337" w:rsidRPr="002E17A8" w:rsidRDefault="00A90337" w:rsidP="00A90337">
      <w:pPr>
        <w:pStyle w:val="Szvegtrzs"/>
        <w:spacing w:line="228" w:lineRule="auto"/>
        <w:rPr>
          <w:sz w:val="22"/>
          <w:szCs w:val="22"/>
          <w:lang w:val="hu-HU"/>
        </w:rPr>
      </w:pPr>
    </w:p>
    <w:p w:rsidR="00A90337" w:rsidRPr="002E17A8" w:rsidRDefault="00A90337" w:rsidP="0066352A">
      <w:pPr>
        <w:pStyle w:val="Szvegtrzs"/>
        <w:spacing w:line="228" w:lineRule="auto"/>
        <w:jc w:val="both"/>
        <w:rPr>
          <w:sz w:val="22"/>
          <w:szCs w:val="22"/>
          <w:lang w:val="hu-HU"/>
        </w:rPr>
      </w:pPr>
      <w:r w:rsidRPr="002E17A8">
        <w:rPr>
          <w:sz w:val="22"/>
          <w:szCs w:val="22"/>
          <w:lang w:val="hu-HU"/>
        </w:rPr>
        <w:t>A szerződés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tárgyát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képező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vagyonelemek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vagyonkezelői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joga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gyakorlásának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szabályait</w:t>
      </w:r>
      <w:r>
        <w:rPr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Felek</w:t>
      </w:r>
      <w:r w:rsidRPr="002E17A8">
        <w:rPr>
          <w:spacing w:val="-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alábbiak</w:t>
      </w:r>
      <w:r w:rsidRPr="002E17A8">
        <w:rPr>
          <w:spacing w:val="3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szerint</w:t>
      </w:r>
      <w:r w:rsidRPr="002E17A8">
        <w:rPr>
          <w:spacing w:val="-3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állapítják</w:t>
      </w:r>
      <w:r w:rsidRPr="002E17A8">
        <w:rPr>
          <w:spacing w:val="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meg:</w:t>
      </w:r>
    </w:p>
    <w:p w:rsidR="00A90337" w:rsidRPr="002E17A8" w:rsidRDefault="00A90337" w:rsidP="00A90337">
      <w:pPr>
        <w:numPr>
          <w:ilvl w:val="0"/>
          <w:numId w:val="1"/>
        </w:numPr>
        <w:spacing w:after="0" w:line="23" w:lineRule="atLeast"/>
        <w:ind w:left="0" w:firstLine="567"/>
        <w:jc w:val="center"/>
        <w:rPr>
          <w:rFonts w:ascii="Times New Roman" w:eastAsia="Times New Roman" w:hAnsi="Times New Roman"/>
          <w:b/>
          <w:lang w:eastAsia="hu-HU"/>
        </w:rPr>
      </w:pPr>
      <w:r w:rsidRPr="002E17A8">
        <w:rPr>
          <w:rFonts w:ascii="Times New Roman" w:eastAsia="Times New Roman" w:hAnsi="Times New Roman"/>
          <w:b/>
          <w:lang w:eastAsia="hu-HU"/>
        </w:rPr>
        <w:t>A szerződés tárgya</w:t>
      </w:r>
    </w:p>
    <w:p w:rsidR="00A90337" w:rsidRPr="002E17A8" w:rsidRDefault="00A90337" w:rsidP="00A90337">
      <w:pPr>
        <w:spacing w:after="0" w:line="23" w:lineRule="atLeast"/>
        <w:rPr>
          <w:rFonts w:ascii="Times New Roman" w:eastAsia="Times New Roman" w:hAnsi="Times New Roman"/>
          <w:lang w:eastAsia="hu-HU"/>
        </w:rPr>
      </w:pPr>
    </w:p>
    <w:p w:rsidR="00A90337" w:rsidRDefault="00A90337" w:rsidP="00A90337">
      <w:pPr>
        <w:pStyle w:val="Szvegtrzs20"/>
        <w:shd w:val="clear" w:color="auto" w:fill="auto"/>
        <w:spacing w:after="120" w:line="276" w:lineRule="auto"/>
        <w:ind w:left="567" w:hanging="567"/>
      </w:pPr>
      <w:r w:rsidRPr="002E17A8">
        <w:t xml:space="preserve">1. </w:t>
      </w:r>
      <w:r>
        <w:tab/>
      </w:r>
      <w:r w:rsidRPr="002E17A8">
        <w:t>Az Önkormányzat vagyonkezelésbe adja</w:t>
      </w:r>
      <w:r w:rsidRPr="00F50638">
        <w:t xml:space="preserve"> </w:t>
      </w:r>
      <w:r w:rsidRPr="002E17A8">
        <w:t>a Berettyóújfalui Tankerületi Központ pedig vagyonkezelésbe veszi</w:t>
      </w:r>
      <w:r>
        <w:t>:</w:t>
      </w:r>
      <w:r w:rsidRPr="002E17A8">
        <w:t xml:space="preserve"> </w:t>
      </w:r>
    </w:p>
    <w:p w:rsidR="00A90337" w:rsidRPr="002E17A8" w:rsidRDefault="00A90337" w:rsidP="00A90337">
      <w:pPr>
        <w:pStyle w:val="Szvegtrzs20"/>
        <w:numPr>
          <w:ilvl w:val="0"/>
          <w:numId w:val="4"/>
        </w:numPr>
        <w:shd w:val="clear" w:color="auto" w:fill="auto"/>
        <w:spacing w:after="120" w:line="276" w:lineRule="auto"/>
        <w:ind w:left="1134"/>
      </w:pPr>
      <w:r w:rsidRPr="002E17A8">
        <w:t xml:space="preserve">a </w:t>
      </w:r>
      <w:r w:rsidR="00437085">
        <w:t>Biharkeresztesi Bocskai</w:t>
      </w:r>
      <w:r w:rsidRPr="002E17A8">
        <w:t xml:space="preserve"> Általános Iskola</w:t>
      </w:r>
      <w:r w:rsidR="00355079">
        <w:t xml:space="preserve"> </w:t>
      </w:r>
      <w:r w:rsidR="00416C5E">
        <w:t>Bocskai István</w:t>
      </w:r>
      <w:r w:rsidR="00555CBE">
        <w:t xml:space="preserve"> Tagiskola </w:t>
      </w:r>
      <w:r w:rsidR="002134AC">
        <w:t>k</w:t>
      </w:r>
      <w:r w:rsidRPr="00E90B4B">
        <w:t>öznevelési intézmény</w:t>
      </w:r>
      <w:r>
        <w:t xml:space="preserve"> </w:t>
      </w:r>
      <w:r w:rsidRPr="002E17A8">
        <w:t>jelenleg hatályos szakmai alapdokumentuma alapján a:</w:t>
      </w:r>
    </w:p>
    <w:p w:rsidR="00A90337" w:rsidRDefault="00416C5E" w:rsidP="00FC36D4">
      <w:pPr>
        <w:pStyle w:val="Listaszerbekezds"/>
        <w:numPr>
          <w:ilvl w:val="0"/>
          <w:numId w:val="9"/>
        </w:numPr>
        <w:spacing w:before="0" w:after="120" w:line="276" w:lineRule="auto"/>
        <w:rPr>
          <w:lang w:eastAsia="hu-HU"/>
        </w:rPr>
      </w:pPr>
      <w:r>
        <w:rPr>
          <w:lang w:eastAsia="hu-HU"/>
        </w:rPr>
        <w:t>Nagykereki</w:t>
      </w:r>
      <w:r w:rsidR="00380B6A">
        <w:rPr>
          <w:lang w:eastAsia="hu-HU"/>
        </w:rPr>
        <w:t xml:space="preserve"> </w:t>
      </w:r>
      <w:r w:rsidR="00A90337">
        <w:rPr>
          <w:lang w:eastAsia="hu-HU"/>
        </w:rPr>
        <w:t xml:space="preserve">belterület, </w:t>
      </w:r>
      <w:r>
        <w:rPr>
          <w:lang w:eastAsia="hu-HU"/>
        </w:rPr>
        <w:t>327</w:t>
      </w:r>
      <w:r w:rsidR="003975A7">
        <w:rPr>
          <w:lang w:eastAsia="hu-HU"/>
        </w:rPr>
        <w:t xml:space="preserve"> </w:t>
      </w:r>
      <w:r w:rsidR="00A90337" w:rsidRPr="002E17A8">
        <w:rPr>
          <w:lang w:eastAsia="hu-HU"/>
        </w:rPr>
        <w:t xml:space="preserve">hrsz- ú, természetben </w:t>
      </w:r>
      <w:r w:rsidR="003975A7">
        <w:rPr>
          <w:lang w:eastAsia="hu-HU"/>
        </w:rPr>
        <w:t>41</w:t>
      </w:r>
      <w:r>
        <w:rPr>
          <w:lang w:eastAsia="hu-HU"/>
        </w:rPr>
        <w:t>27 Nagykereki, Rákóczi u. 2.</w:t>
      </w:r>
      <w:r w:rsidR="00A90337" w:rsidRPr="002E17A8">
        <w:rPr>
          <w:lang w:eastAsia="hu-HU"/>
        </w:rPr>
        <w:t xml:space="preserve"> szám</w:t>
      </w:r>
      <w:r w:rsidR="006D478C">
        <w:rPr>
          <w:lang w:eastAsia="hu-HU"/>
        </w:rPr>
        <w:t xml:space="preserve"> alatti</w:t>
      </w:r>
      <w:r w:rsidR="00A90337" w:rsidRPr="002E17A8">
        <w:rPr>
          <w:lang w:eastAsia="hu-HU"/>
        </w:rPr>
        <w:t xml:space="preserve"> </w:t>
      </w:r>
      <w:r w:rsidR="00A90337" w:rsidRPr="00355079">
        <w:rPr>
          <w:lang w:eastAsia="hu-HU"/>
        </w:rPr>
        <w:t>ingatlan</w:t>
      </w:r>
      <w:r w:rsidR="002134AC" w:rsidRPr="00355079">
        <w:rPr>
          <w:lang w:eastAsia="hu-HU"/>
        </w:rPr>
        <w:t xml:space="preserve"> </w:t>
      </w:r>
      <w:r w:rsidR="00355079" w:rsidRPr="00355079">
        <w:rPr>
          <w:lang w:eastAsia="hu-HU"/>
        </w:rPr>
        <w:t xml:space="preserve">1/1 </w:t>
      </w:r>
      <w:r w:rsidR="00355079">
        <w:rPr>
          <w:lang w:eastAsia="hu-HU"/>
        </w:rPr>
        <w:t>tulajdoni hányadát,</w:t>
      </w:r>
    </w:p>
    <w:p w:rsidR="003975A7" w:rsidRDefault="00CD5A44" w:rsidP="003975A7">
      <w:pPr>
        <w:pStyle w:val="Listaszerbekezds"/>
        <w:numPr>
          <w:ilvl w:val="0"/>
          <w:numId w:val="9"/>
        </w:numPr>
        <w:spacing w:before="0" w:after="120" w:line="276" w:lineRule="auto"/>
        <w:rPr>
          <w:lang w:eastAsia="hu-HU"/>
        </w:rPr>
      </w:pPr>
      <w:r>
        <w:rPr>
          <w:lang w:eastAsia="hu-HU"/>
        </w:rPr>
        <w:t>Nagykereki</w:t>
      </w:r>
      <w:r w:rsidR="003975A7">
        <w:rPr>
          <w:lang w:eastAsia="hu-HU"/>
        </w:rPr>
        <w:t xml:space="preserve"> </w:t>
      </w:r>
      <w:r>
        <w:rPr>
          <w:lang w:eastAsia="hu-HU"/>
        </w:rPr>
        <w:t>belterület, 320</w:t>
      </w:r>
      <w:r w:rsidR="003975A7">
        <w:rPr>
          <w:lang w:eastAsia="hu-HU"/>
        </w:rPr>
        <w:t xml:space="preserve"> </w:t>
      </w:r>
      <w:r w:rsidR="003975A7" w:rsidRPr="002E17A8">
        <w:rPr>
          <w:lang w:eastAsia="hu-HU"/>
        </w:rPr>
        <w:t xml:space="preserve">hrsz- ú, természetben </w:t>
      </w:r>
      <w:r w:rsidR="00934C19">
        <w:rPr>
          <w:lang w:eastAsia="hu-HU"/>
        </w:rPr>
        <w:t>4127 Nagykereki</w:t>
      </w:r>
      <w:r w:rsidR="003975A7">
        <w:rPr>
          <w:lang w:eastAsia="hu-HU"/>
        </w:rPr>
        <w:t xml:space="preserve">, </w:t>
      </w:r>
      <w:r w:rsidR="00934C19">
        <w:rPr>
          <w:lang w:eastAsia="hu-HU"/>
        </w:rPr>
        <w:t>Kossuth</w:t>
      </w:r>
      <w:r w:rsidR="003975A7">
        <w:rPr>
          <w:lang w:eastAsia="hu-HU"/>
        </w:rPr>
        <w:t xml:space="preserve"> u. </w:t>
      </w:r>
      <w:r w:rsidR="00934C19">
        <w:rPr>
          <w:lang w:eastAsia="hu-HU"/>
        </w:rPr>
        <w:t>8</w:t>
      </w:r>
      <w:r w:rsidR="003975A7">
        <w:rPr>
          <w:lang w:eastAsia="hu-HU"/>
        </w:rPr>
        <w:t>.</w:t>
      </w:r>
      <w:r w:rsidR="003975A7" w:rsidRPr="002E17A8">
        <w:rPr>
          <w:lang w:eastAsia="hu-HU"/>
        </w:rPr>
        <w:t xml:space="preserve"> szám </w:t>
      </w:r>
      <w:r w:rsidR="006D478C">
        <w:rPr>
          <w:lang w:eastAsia="hu-HU"/>
        </w:rPr>
        <w:t xml:space="preserve">alatti </w:t>
      </w:r>
      <w:r w:rsidR="003975A7" w:rsidRPr="00355079">
        <w:rPr>
          <w:lang w:eastAsia="hu-HU"/>
        </w:rPr>
        <w:t xml:space="preserve">ingatlan 1/1 </w:t>
      </w:r>
      <w:r w:rsidR="003975A7">
        <w:rPr>
          <w:lang w:eastAsia="hu-HU"/>
        </w:rPr>
        <w:t>tulajdoni hányadát,</w:t>
      </w:r>
    </w:p>
    <w:p w:rsidR="00A90337" w:rsidRPr="007F0310" w:rsidRDefault="00A90337" w:rsidP="00A90337">
      <w:pPr>
        <w:pStyle w:val="Szvegtrzs20"/>
        <w:numPr>
          <w:ilvl w:val="0"/>
          <w:numId w:val="4"/>
        </w:numPr>
        <w:shd w:val="clear" w:color="auto" w:fill="auto"/>
        <w:spacing w:after="120" w:line="276" w:lineRule="auto"/>
        <w:ind w:left="1134"/>
      </w:pPr>
      <w:r>
        <w:t>jelen szerződés elválaszthatatlan részét képező 1. számú melléklet szerinti ingóságokat</w:t>
      </w:r>
      <w:r w:rsidR="00E2266A">
        <w:t>.</w:t>
      </w:r>
    </w:p>
    <w:p w:rsidR="00A90337" w:rsidRDefault="00A90337" w:rsidP="00A90337">
      <w:pPr>
        <w:pStyle w:val="Szvegtrzs20"/>
        <w:numPr>
          <w:ilvl w:val="0"/>
          <w:numId w:val="3"/>
        </w:numPr>
        <w:shd w:val="clear" w:color="auto" w:fill="auto"/>
        <w:spacing w:after="120" w:line="276" w:lineRule="auto"/>
        <w:ind w:left="567" w:hanging="567"/>
      </w:pPr>
      <w:r w:rsidRPr="002E17A8">
        <w:t xml:space="preserve">Felek megállapodnak, hogy a vagyonkezelői jog ingatlan-nyilvántartásba történő bejegyzéséről a </w:t>
      </w:r>
      <w:r>
        <w:t>V</w:t>
      </w:r>
      <w:r w:rsidRPr="002E17A8">
        <w:t>agyonkezel</w:t>
      </w:r>
      <w:r>
        <w:t>ő</w:t>
      </w:r>
      <w:r w:rsidRPr="002E17A8">
        <w:t xml:space="preserve">köteles gondoskodni. Az eljárás minden költsége a </w:t>
      </w:r>
      <w:r>
        <w:t>V</w:t>
      </w:r>
      <w:r w:rsidRPr="002E17A8">
        <w:t xml:space="preserve">agyonkezelőt terheli. </w:t>
      </w:r>
    </w:p>
    <w:p w:rsidR="00A90337" w:rsidRPr="002E17A8" w:rsidRDefault="00A90337" w:rsidP="00A90337">
      <w:pPr>
        <w:pStyle w:val="Szvegtrzs20"/>
        <w:numPr>
          <w:ilvl w:val="0"/>
          <w:numId w:val="3"/>
        </w:numPr>
        <w:shd w:val="clear" w:color="auto" w:fill="auto"/>
        <w:tabs>
          <w:tab w:val="left" w:pos="0"/>
        </w:tabs>
        <w:spacing w:after="120" w:line="276" w:lineRule="auto"/>
        <w:ind w:left="567" w:hanging="567"/>
      </w:pPr>
      <w:r w:rsidRPr="002E17A8">
        <w:t xml:space="preserve">Felek kinyilatkozzák, hogy vagyonkezelésbe átadó Magyarországon jogszerűen nyilvántartásba vett helyi Önkormányzat, míg vagyonkezelésbe átvevő Magyarországon jogszerűen nyilvántartásba vett költségvetési szerv. </w:t>
      </w:r>
    </w:p>
    <w:p w:rsidR="00A90337" w:rsidRPr="002E17A8" w:rsidRDefault="00A90337" w:rsidP="00A90337">
      <w:pPr>
        <w:pStyle w:val="Szvegtrzs20"/>
        <w:numPr>
          <w:ilvl w:val="0"/>
          <w:numId w:val="3"/>
        </w:numPr>
        <w:shd w:val="clear" w:color="auto" w:fill="auto"/>
        <w:spacing w:after="120" w:line="276" w:lineRule="auto"/>
        <w:ind w:left="567" w:hanging="567"/>
      </w:pPr>
      <w:r w:rsidRPr="002E17A8">
        <w:t>Felek megállapítják, hogy a nemzeti vagyonról szóló 2011. évi CXCVI. törvény (továbbiakban: Nvt.) 3.§ (1) bekezdés 1. pont a) alpontja szerint Vagyonkezelő, mint költségvetési szerv továbbra is átlátható szervezetnek minősül.</w:t>
      </w:r>
    </w:p>
    <w:p w:rsidR="00A90337" w:rsidRPr="002E17A8" w:rsidRDefault="00A90337" w:rsidP="00A90337">
      <w:pPr>
        <w:pStyle w:val="Cmsor6"/>
        <w:numPr>
          <w:ilvl w:val="0"/>
          <w:numId w:val="1"/>
        </w:numPr>
        <w:spacing w:before="240" w:after="240" w:line="276" w:lineRule="auto"/>
        <w:ind w:left="714" w:right="0" w:hanging="357"/>
        <w:rPr>
          <w:sz w:val="22"/>
          <w:szCs w:val="22"/>
          <w:lang w:val="hu-HU"/>
        </w:rPr>
      </w:pPr>
      <w:r w:rsidRPr="002E17A8">
        <w:rPr>
          <w:sz w:val="22"/>
          <w:szCs w:val="22"/>
          <w:lang w:val="hu-HU"/>
        </w:rPr>
        <w:t>Felek</w:t>
      </w:r>
      <w:r w:rsidRPr="002E17A8">
        <w:rPr>
          <w:spacing w:val="-1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Jogai</w:t>
      </w:r>
      <w:r w:rsidRPr="002E17A8">
        <w:rPr>
          <w:spacing w:val="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és</w:t>
      </w:r>
      <w:r w:rsidRPr="002E17A8">
        <w:rPr>
          <w:spacing w:val="-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kötelezettségei</w:t>
      </w:r>
    </w:p>
    <w:p w:rsidR="00A90337" w:rsidRPr="002E17A8" w:rsidRDefault="00A90337" w:rsidP="00A90337">
      <w:pPr>
        <w:pStyle w:val="Listaszerbekezds"/>
        <w:numPr>
          <w:ilvl w:val="0"/>
          <w:numId w:val="2"/>
        </w:numPr>
        <w:tabs>
          <w:tab w:val="left" w:pos="0"/>
        </w:tabs>
        <w:spacing w:before="0" w:after="120" w:line="276" w:lineRule="auto"/>
        <w:ind w:left="567" w:hanging="567"/>
        <w:rPr>
          <w:lang w:val="hu-HU"/>
        </w:rPr>
      </w:pPr>
      <w:r w:rsidRPr="002E17A8">
        <w:rPr>
          <w:lang w:val="hu-HU"/>
        </w:rPr>
        <w:t>A Berettyóújfalui Tankerületi Központot a vagyonkezelésében levő vagyonnal kapcsolatban megilletik a tulajdonos jogai,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 terhelik a tulajdonos kötelezettségei 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ideértve a számvitelről szóló törvény szerinti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könyvvezetési</w:t>
      </w:r>
      <w:r w:rsidRPr="002E17A8">
        <w:rPr>
          <w:spacing w:val="-2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-11"/>
          <w:lang w:val="hu-HU"/>
        </w:rPr>
        <w:t xml:space="preserve"> </w:t>
      </w:r>
      <w:r w:rsidRPr="002E17A8">
        <w:rPr>
          <w:lang w:val="hu-HU"/>
        </w:rPr>
        <w:t>beszámoló-készítési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kötelezettséget</w:t>
      </w:r>
      <w:r w:rsidRPr="002E17A8">
        <w:rPr>
          <w:spacing w:val="-15"/>
          <w:lang w:val="hu-HU"/>
        </w:rPr>
        <w:t xml:space="preserve"> </w:t>
      </w:r>
      <w:r w:rsidRPr="002E17A8">
        <w:rPr>
          <w:lang w:val="hu-HU"/>
        </w:rPr>
        <w:t>is</w:t>
      </w:r>
      <w:r w:rsidRPr="002E17A8">
        <w:rPr>
          <w:spacing w:val="-21"/>
          <w:lang w:val="hu-HU"/>
        </w:rPr>
        <w:t xml:space="preserve"> </w:t>
      </w:r>
      <w:r w:rsidRPr="002E17A8">
        <w:rPr>
          <w:lang w:val="hu-HU"/>
        </w:rPr>
        <w:t>-</w:t>
      </w:r>
      <w:r w:rsidRPr="002E17A8">
        <w:rPr>
          <w:spacing w:val="53"/>
          <w:lang w:val="hu-HU"/>
        </w:rPr>
        <w:t xml:space="preserve"> </w:t>
      </w:r>
      <w:r w:rsidRPr="002E17A8">
        <w:rPr>
          <w:lang w:val="hu-HU"/>
        </w:rPr>
        <w:t>azzal,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hogy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nem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idegenítheti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el,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valamint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jogszabályon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alapuló,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továbbá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az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ingatlanra közérdekből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külön jogszabályban feljogosított szervek javára alapított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használati jog, vezetékjog vagy ugyanezen okokból alapított szolgalom, továbbá 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helyi</w:t>
      </w:r>
      <w:r w:rsidRPr="002E17A8">
        <w:rPr>
          <w:spacing w:val="-10"/>
          <w:lang w:val="hu-HU"/>
        </w:rPr>
        <w:t xml:space="preserve"> </w:t>
      </w:r>
      <w:r w:rsidRPr="002E17A8">
        <w:rPr>
          <w:lang w:val="hu-HU"/>
        </w:rPr>
        <w:t>önkormányzat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javára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alapított</w:t>
      </w:r>
      <w:r w:rsidRPr="002E17A8">
        <w:rPr>
          <w:spacing w:val="4"/>
          <w:lang w:val="hu-HU"/>
        </w:rPr>
        <w:t xml:space="preserve"> </w:t>
      </w:r>
      <w:r w:rsidRPr="002E17A8">
        <w:rPr>
          <w:lang w:val="hu-HU"/>
        </w:rPr>
        <w:t>vezetékjog</w:t>
      </w:r>
      <w:r w:rsidRPr="002E17A8">
        <w:rPr>
          <w:spacing w:val="7"/>
          <w:lang w:val="hu-HU"/>
        </w:rPr>
        <w:t xml:space="preserve"> </w:t>
      </w:r>
      <w:r w:rsidRPr="002E17A8">
        <w:rPr>
          <w:lang w:val="hu-HU"/>
        </w:rPr>
        <w:t>kivételével</w:t>
      </w:r>
      <w:r w:rsidRPr="002E17A8">
        <w:rPr>
          <w:spacing w:val="17"/>
          <w:lang w:val="hu-HU"/>
        </w:rPr>
        <w:t xml:space="preserve"> </w:t>
      </w:r>
      <w:r w:rsidRPr="002E17A8">
        <w:rPr>
          <w:lang w:val="hu-HU"/>
        </w:rPr>
        <w:t>-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>nem terhelheti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meg,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</w:t>
      </w:r>
      <w:r w:rsidRPr="002E17A8">
        <w:rPr>
          <w:spacing w:val="-5"/>
          <w:lang w:val="hu-HU"/>
        </w:rPr>
        <w:t xml:space="preserve"> </w:t>
      </w:r>
      <w:r w:rsidRPr="002E17A8">
        <w:rPr>
          <w:lang w:val="hu-HU"/>
        </w:rPr>
        <w:t>vagyont</w:t>
      </w:r>
      <w:r w:rsidRPr="002E17A8">
        <w:rPr>
          <w:spacing w:val="12"/>
          <w:lang w:val="hu-HU"/>
        </w:rPr>
        <w:t xml:space="preserve"> </w:t>
      </w:r>
      <w:r w:rsidRPr="002E17A8">
        <w:rPr>
          <w:lang w:val="hu-HU"/>
        </w:rPr>
        <w:t>biztosítékul</w:t>
      </w:r>
      <w:r w:rsidRPr="002E17A8">
        <w:rPr>
          <w:spacing w:val="-10"/>
          <w:lang w:val="hu-HU"/>
        </w:rPr>
        <w:t xml:space="preserve"> </w:t>
      </w:r>
      <w:r w:rsidRPr="002E17A8">
        <w:rPr>
          <w:lang w:val="hu-HU"/>
        </w:rPr>
        <w:t>nem</w:t>
      </w:r>
      <w:r w:rsidRPr="002E17A8">
        <w:rPr>
          <w:spacing w:val="-1"/>
          <w:lang w:val="hu-HU"/>
        </w:rPr>
        <w:t xml:space="preserve"> </w:t>
      </w:r>
      <w:r w:rsidRPr="002E17A8">
        <w:rPr>
          <w:lang w:val="hu-HU"/>
        </w:rPr>
        <w:t>adhatja,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 vagyonon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osztott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tulajdont</w:t>
      </w:r>
      <w:r w:rsidRPr="002E17A8">
        <w:rPr>
          <w:spacing w:val="15"/>
          <w:lang w:val="hu-HU"/>
        </w:rPr>
        <w:t xml:space="preserve"> </w:t>
      </w:r>
      <w:r w:rsidRPr="002E17A8">
        <w:rPr>
          <w:lang w:val="hu-HU"/>
        </w:rPr>
        <w:t>nem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létesíthet,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 vagyonkezelői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jogot harmadik személyre nem ruházhatja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át és nem terhelheti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meg,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valamint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w w:val="105"/>
          <w:lang w:val="hu-HU"/>
        </w:rPr>
        <w:t>polgári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igényt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megalapító,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polgári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igényt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eldöntő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tulajdonosi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hozzájárulást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vagyonkezelésében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lévő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vagyonra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vonatkozóan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hatósági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és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bírósági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eljárásban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sem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adhat,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kivéve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jogszabályon alapuló,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továbbá az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lang w:val="hu-HU"/>
        </w:rPr>
        <w:t>ingatlanra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közérdekből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 xml:space="preserve">külön </w:t>
      </w:r>
      <w:r w:rsidRPr="002E17A8">
        <w:rPr>
          <w:lang w:val="hu-HU"/>
        </w:rPr>
        <w:lastRenderedPageBreak/>
        <w:t>jogszabályban feljogosított szervek javára alapított</w:t>
      </w:r>
      <w:r w:rsidRPr="002E17A8">
        <w:rPr>
          <w:spacing w:val="1"/>
          <w:lang w:val="hu-HU"/>
        </w:rPr>
        <w:t xml:space="preserve"> </w:t>
      </w:r>
      <w:r w:rsidRPr="002E17A8">
        <w:rPr>
          <w:spacing w:val="-1"/>
          <w:lang w:val="hu-HU"/>
        </w:rPr>
        <w:t xml:space="preserve">használati joghoz, </w:t>
      </w:r>
      <w:r w:rsidRPr="002E17A8">
        <w:rPr>
          <w:lang w:val="hu-HU"/>
        </w:rPr>
        <w:t>vezetékjoghoz vagy ugyanezen okokból alapított szolgalomhoz</w:t>
      </w:r>
      <w:r w:rsidRPr="002E17A8">
        <w:rPr>
          <w:spacing w:val="1"/>
          <w:lang w:val="hu-HU"/>
        </w:rPr>
        <w:t xml:space="preserve"> </w:t>
      </w:r>
      <w:r w:rsidRPr="002E17A8">
        <w:rPr>
          <w:w w:val="105"/>
          <w:lang w:val="hu-HU"/>
        </w:rPr>
        <w:t>történő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hozzájárulást.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lang w:val="hu-HU"/>
        </w:rPr>
        <w:t xml:space="preserve">2. </w:t>
      </w:r>
      <w:r>
        <w:rPr>
          <w:lang w:val="hu-HU"/>
        </w:rPr>
        <w:tab/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vagyonkezelésében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levő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központi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berendezésekkel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felszerelésekkel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együtt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rendeltetésszerűen,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vagyonkezelési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szerződésnek,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rendes gazdálkodás szabályainak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megfelelően, a vagyonra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vonatkozó biztonsági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előírások betartásával, a közvagyont használó személytől elvárható gondossággal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mások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jogainak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törvényes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érdekeinek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sérelme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nélkül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jogosult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birtokolni,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használni,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szedni</w:t>
      </w:r>
      <w:r w:rsidRPr="002E17A8">
        <w:rPr>
          <w:spacing w:val="15"/>
          <w:lang w:val="hu-HU"/>
        </w:rPr>
        <w:t xml:space="preserve"> </w:t>
      </w:r>
      <w:r w:rsidRPr="002E17A8">
        <w:rPr>
          <w:lang w:val="hu-HU"/>
        </w:rPr>
        <w:t>hasznait.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lang w:val="hu-HU"/>
        </w:rPr>
        <w:t xml:space="preserve">3. </w:t>
      </w:r>
      <w:r>
        <w:rPr>
          <w:lang w:val="hu-HU"/>
        </w:rPr>
        <w:tab/>
      </w:r>
      <w:r w:rsidRPr="002E17A8">
        <w:rPr>
          <w:lang w:val="hu-HU"/>
        </w:rPr>
        <w:t>A</w:t>
      </w:r>
      <w:r w:rsidRPr="002E17A8">
        <w:rPr>
          <w:spacing w:val="59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b/>
          <w:spacing w:val="57"/>
          <w:lang w:val="hu-HU"/>
        </w:rPr>
        <w:t xml:space="preserve"> </w:t>
      </w:r>
      <w:r w:rsidRPr="002E17A8">
        <w:rPr>
          <w:lang w:val="hu-HU"/>
        </w:rPr>
        <w:t>a vagyonkezelésében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levő vagyont,</w:t>
      </w:r>
      <w:r w:rsidRPr="002E17A8">
        <w:rPr>
          <w:spacing w:val="-55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központi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berendezésekkel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felszerelésekkel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együtt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rendeltetésszerűen,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vagyonkezelési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szerződésnek,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rendes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gazdálkodás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szabályainak megfelelően,</w:t>
      </w:r>
      <w:r w:rsidRPr="002E17A8">
        <w:rPr>
          <w:spacing w:val="-55"/>
          <w:lang w:val="hu-HU"/>
        </w:rPr>
        <w:t xml:space="preserve"> </w:t>
      </w:r>
      <w:r w:rsidRPr="002E17A8">
        <w:rPr>
          <w:lang w:val="hu-HU"/>
        </w:rPr>
        <w:t>a vagyonra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vonatkozó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biztonsági előírások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betartásával, a közvagyont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személytől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elvárható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gondossággal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mások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jogainak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törvényes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érdekeinek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sérelme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nélkül</w:t>
      </w:r>
      <w:r w:rsidRPr="002E17A8">
        <w:rPr>
          <w:spacing w:val="-5"/>
          <w:lang w:val="hu-HU"/>
        </w:rPr>
        <w:t xml:space="preserve"> </w:t>
      </w:r>
      <w:r w:rsidRPr="002E17A8">
        <w:rPr>
          <w:lang w:val="hu-HU"/>
        </w:rPr>
        <w:t>jogosult</w:t>
      </w:r>
      <w:r w:rsidRPr="002E17A8">
        <w:rPr>
          <w:spacing w:val="7"/>
          <w:lang w:val="hu-HU"/>
        </w:rPr>
        <w:t xml:space="preserve"> </w:t>
      </w:r>
      <w:r w:rsidRPr="002E17A8">
        <w:rPr>
          <w:lang w:val="hu-HU"/>
        </w:rPr>
        <w:t>birtokolni,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>használni,</w:t>
      </w:r>
      <w:r w:rsidRPr="002E17A8">
        <w:rPr>
          <w:spacing w:val="2"/>
          <w:lang w:val="hu-HU"/>
        </w:rPr>
        <w:t xml:space="preserve"> </w:t>
      </w:r>
      <w:r w:rsidRPr="002E17A8">
        <w:rPr>
          <w:lang w:val="hu-HU"/>
        </w:rPr>
        <w:t>szedni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hasznait.</w:t>
      </w:r>
    </w:p>
    <w:p w:rsidR="00A90337" w:rsidRPr="002E17A8" w:rsidRDefault="00A90337" w:rsidP="00A90337">
      <w:pPr>
        <w:pStyle w:val="Szvegtrzs"/>
        <w:spacing w:after="120"/>
        <w:ind w:left="567" w:hanging="567"/>
        <w:jc w:val="both"/>
      </w:pPr>
      <w:r>
        <w:rPr>
          <w:sz w:val="22"/>
          <w:szCs w:val="22"/>
          <w:lang w:val="hu-HU"/>
        </w:rPr>
        <w:t xml:space="preserve">4.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felel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minden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olyan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kárért,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amely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rendeltetésellenes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vagy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szerződésellenes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használat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következménye.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rendeltetésszerű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használat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folytán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keletkezett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hibák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kijavítása,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károk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megtérítése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kötelezettsége függetlenül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attól, hogy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bekövetkezett hiba, illetve kár alkalmazottjai, ügyfelei, az intézmény tanulói vagy 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érdekkörében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eljáró személy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magatartására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vezethető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vissza.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terheli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Központot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 kártérítési kötelezettség, ha bizonyítja, hogy úgy járt el, ahogy adott helyzetben 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közvagyon</w:t>
      </w:r>
      <w:r w:rsidRPr="002E17A8">
        <w:rPr>
          <w:spacing w:val="1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használójától</w:t>
      </w:r>
      <w:r w:rsidRPr="002E17A8">
        <w:rPr>
          <w:spacing w:val="1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elvárható.</w:t>
      </w:r>
    </w:p>
    <w:p w:rsidR="00A90337" w:rsidRPr="002E17A8" w:rsidRDefault="00A90337" w:rsidP="00A90337">
      <w:pPr>
        <w:pStyle w:val="Szvegtrzs"/>
        <w:spacing w:after="120" w:line="276" w:lineRule="auto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5.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Az Önkormányzat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Központtól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követelheti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 vagyonkezelésbe adott vagyonrendeltetés-,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illetve szerződésellenes használatának megszüntetését. Ha a Berettyóújfalui Tankerületi Központ a rendeltetés-, illetve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szerződésellenes használatot -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 Önkormányzat felhívása ellenére -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tovább folytatja,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1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Önkormányzat</w:t>
      </w:r>
      <w:r w:rsidRPr="002E17A8">
        <w:rPr>
          <w:spacing w:val="2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kártérítést követelhet.</w:t>
      </w:r>
    </w:p>
    <w:p w:rsidR="00A90337" w:rsidRPr="002E17A8" w:rsidRDefault="00A90337" w:rsidP="00A90337">
      <w:pPr>
        <w:pStyle w:val="Szvegtrzs"/>
        <w:spacing w:after="120" w:line="276" w:lineRule="auto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6.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 Berettyóújfalui Tankerületi Központ</w:t>
      </w:r>
      <w:r w:rsidRPr="002E17A8">
        <w:rPr>
          <w:b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gondoskodik a vagyonkezelésében levő vagyon értékének, állagának megóvásáról,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karbantartásáról, a szükséges felújítások, pótlások, cserék kivitelezési munkálatainak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elvégzéséről,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elvégeztetéséről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így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ingatlanban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levő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központi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berendezések,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ezekhez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csatlakozó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vezetékrendszerek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munkaképes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állapotának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biztosításáról,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átvételkori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állapotnak</w:t>
      </w:r>
      <w:r w:rsidRPr="002E17A8">
        <w:rPr>
          <w:spacing w:val="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megfelelő</w:t>
      </w:r>
      <w:r w:rsidRPr="002E17A8">
        <w:rPr>
          <w:spacing w:val="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szinten</w:t>
      </w:r>
      <w:r w:rsidRPr="002E17A8">
        <w:rPr>
          <w:spacing w:val="-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tartásáról.</w:t>
      </w:r>
    </w:p>
    <w:p w:rsidR="00A90337" w:rsidRPr="002E17A8" w:rsidRDefault="00A90337" w:rsidP="00A90337">
      <w:pPr>
        <w:pStyle w:val="Szvegtrzs"/>
        <w:spacing w:after="120" w:line="276" w:lineRule="auto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7.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-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</w:t>
      </w:r>
      <w:r w:rsidRPr="002E17A8">
        <w:rPr>
          <w:spacing w:val="-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3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saját</w:t>
      </w:r>
      <w:r w:rsidRPr="002E17A8">
        <w:rPr>
          <w:spacing w:val="-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költségén</w:t>
      </w:r>
      <w:r w:rsidRPr="002E17A8">
        <w:rPr>
          <w:spacing w:val="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Önkormányzat</w:t>
      </w:r>
      <w:r w:rsidRPr="002E17A8">
        <w:rPr>
          <w:spacing w:val="2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előzetes</w:t>
      </w:r>
      <w:r w:rsidRPr="002E17A8">
        <w:rPr>
          <w:spacing w:val="-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írásbeli</w:t>
      </w:r>
      <w:r w:rsidRPr="002E17A8">
        <w:rPr>
          <w:spacing w:val="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engedélye</w:t>
      </w:r>
      <w:r w:rsidRPr="002E17A8">
        <w:rPr>
          <w:spacing w:val="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alapján jogosult</w:t>
      </w:r>
    </w:p>
    <w:p w:rsidR="00A90337" w:rsidRPr="002E17A8" w:rsidRDefault="00A90337" w:rsidP="00A90337">
      <w:pPr>
        <w:pStyle w:val="Listaszerbekezds"/>
        <w:numPr>
          <w:ilvl w:val="0"/>
          <w:numId w:val="6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 vagyonkezelésében levő ingatlant átalakítani,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illetőleg a falak, a mennyezet, vagy</w:t>
      </w:r>
      <w:r w:rsidRPr="002E17A8">
        <w:rPr>
          <w:spacing w:val="-55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padlózat</w:t>
      </w:r>
      <w:r w:rsidRPr="002E17A8">
        <w:rPr>
          <w:spacing w:val="-2"/>
          <w:lang w:val="hu-HU"/>
        </w:rPr>
        <w:t xml:space="preserve"> </w:t>
      </w:r>
      <w:r w:rsidRPr="002E17A8">
        <w:rPr>
          <w:lang w:val="hu-HU"/>
        </w:rPr>
        <w:t>megbontásával,</w:t>
      </w:r>
      <w:r w:rsidRPr="002E17A8">
        <w:rPr>
          <w:spacing w:val="2"/>
          <w:lang w:val="hu-HU"/>
        </w:rPr>
        <w:t xml:space="preserve"> </w:t>
      </w:r>
      <w:r w:rsidRPr="002E17A8">
        <w:rPr>
          <w:lang w:val="hu-HU"/>
        </w:rPr>
        <w:t>tárgyaknak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azokhoz</w:t>
      </w:r>
      <w:r w:rsidRPr="002E17A8">
        <w:rPr>
          <w:spacing w:val="7"/>
          <w:lang w:val="hu-HU"/>
        </w:rPr>
        <w:t xml:space="preserve"> </w:t>
      </w:r>
      <w:r w:rsidRPr="002E17A8">
        <w:rPr>
          <w:lang w:val="hu-HU"/>
        </w:rPr>
        <w:t>történő</w:t>
      </w:r>
      <w:r w:rsidRPr="002E17A8">
        <w:rPr>
          <w:spacing w:val="2"/>
          <w:lang w:val="hu-HU"/>
        </w:rPr>
        <w:t xml:space="preserve"> </w:t>
      </w:r>
      <w:r w:rsidRPr="002E17A8">
        <w:rPr>
          <w:lang w:val="hu-HU"/>
        </w:rPr>
        <w:t>rögzítésével</w:t>
      </w:r>
      <w:r w:rsidRPr="002E17A8">
        <w:rPr>
          <w:spacing w:val="23"/>
          <w:lang w:val="hu-HU"/>
        </w:rPr>
        <w:t xml:space="preserve"> </w:t>
      </w:r>
      <w:r w:rsidRPr="002E17A8">
        <w:rPr>
          <w:lang w:val="hu-HU"/>
        </w:rPr>
        <w:t>járó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műveletet,</w:t>
      </w:r>
    </w:p>
    <w:p w:rsidR="00A90337" w:rsidRPr="002E17A8" w:rsidRDefault="00A90337" w:rsidP="00A90337">
      <w:pPr>
        <w:pStyle w:val="Listaszerbekezds"/>
        <w:numPr>
          <w:ilvl w:val="0"/>
          <w:numId w:val="6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az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elszámolt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értékcsökkentést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meghaladó,</w:t>
      </w:r>
      <w:r w:rsidRPr="002E17A8">
        <w:rPr>
          <w:spacing w:val="15"/>
          <w:lang w:val="hu-HU"/>
        </w:rPr>
        <w:t xml:space="preserve"> </w:t>
      </w:r>
      <w:r w:rsidRPr="002E17A8">
        <w:rPr>
          <w:lang w:val="hu-HU"/>
        </w:rPr>
        <w:t>annak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értékét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növelő beruházást,</w:t>
      </w:r>
      <w:r w:rsidRPr="002E17A8">
        <w:rPr>
          <w:spacing w:val="-54"/>
          <w:lang w:val="hu-HU"/>
        </w:rPr>
        <w:t xml:space="preserve"> </w:t>
      </w:r>
      <w:r w:rsidRPr="002E17A8">
        <w:rPr>
          <w:lang w:val="hu-HU"/>
        </w:rPr>
        <w:t>felújítást végezni.</w:t>
      </w:r>
    </w:p>
    <w:p w:rsidR="00A90337" w:rsidRPr="002E17A8" w:rsidRDefault="00A90337" w:rsidP="00A90337">
      <w:pPr>
        <w:pStyle w:val="Szvegtrzs"/>
        <w:spacing w:after="120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8.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 beruházás, felújítás értékét a Berettyóújfalui Tankerületi Központnak bizonylatokkal kell igazolnia és azokról évente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írásban</w:t>
      </w:r>
      <w:r w:rsidRPr="002E17A8">
        <w:rPr>
          <w:spacing w:val="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</w:t>
      </w:r>
      <w:r w:rsidRPr="002E17A8">
        <w:rPr>
          <w:spacing w:val="-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kell</w:t>
      </w:r>
      <w:r w:rsidRPr="002E17A8">
        <w:rPr>
          <w:spacing w:val="-1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számolnia</w:t>
      </w:r>
      <w:r w:rsidRPr="002E17A8">
        <w:rPr>
          <w:spacing w:val="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1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Önkormányzatnak.</w:t>
      </w:r>
    </w:p>
    <w:p w:rsidR="00A90337" w:rsidRPr="002E17A8" w:rsidRDefault="00A90337" w:rsidP="00A90337">
      <w:pPr>
        <w:pStyle w:val="Listaszerbekezds"/>
        <w:spacing w:after="120"/>
        <w:ind w:left="567" w:hanging="567"/>
      </w:pPr>
      <w:r>
        <w:rPr>
          <w:lang w:val="hu-HU"/>
        </w:rPr>
        <w:t xml:space="preserve">9. </w:t>
      </w:r>
      <w:r>
        <w:rPr>
          <w:lang w:val="hu-HU"/>
        </w:rPr>
        <w:tab/>
      </w:r>
      <w:r w:rsidRPr="002E17A8">
        <w:t>Az</w:t>
      </w:r>
      <w:r w:rsidRPr="002E17A8">
        <w:rPr>
          <w:spacing w:val="1"/>
        </w:rPr>
        <w:t xml:space="preserve"> </w:t>
      </w:r>
      <w:r w:rsidRPr="002E17A8">
        <w:t>Önkormányzat,</w:t>
      </w:r>
      <w:r w:rsidRPr="002E17A8">
        <w:rPr>
          <w:spacing w:val="1"/>
        </w:rPr>
        <w:t xml:space="preserve"> </w:t>
      </w:r>
      <w:r w:rsidRPr="002E17A8">
        <w:t>mint</w:t>
      </w:r>
      <w:r w:rsidRPr="002E17A8">
        <w:rPr>
          <w:spacing w:val="1"/>
        </w:rPr>
        <w:t xml:space="preserve"> </w:t>
      </w:r>
      <w:r w:rsidRPr="002E17A8">
        <w:t>tulajdonos</w:t>
      </w:r>
      <w:r w:rsidRPr="002E17A8">
        <w:rPr>
          <w:spacing w:val="57"/>
        </w:rPr>
        <w:t xml:space="preserve"> </w:t>
      </w:r>
      <w:r w:rsidRPr="002E17A8">
        <w:t>évente</w:t>
      </w:r>
      <w:r w:rsidRPr="002E17A8">
        <w:rPr>
          <w:spacing w:val="58"/>
        </w:rPr>
        <w:t xml:space="preserve"> </w:t>
      </w:r>
      <w:r w:rsidRPr="002E17A8">
        <w:t>legalább</w:t>
      </w:r>
      <w:r w:rsidRPr="002E17A8">
        <w:rPr>
          <w:spacing w:val="57"/>
        </w:rPr>
        <w:t xml:space="preserve"> </w:t>
      </w:r>
      <w:r w:rsidRPr="002E17A8">
        <w:t>egy</w:t>
      </w:r>
      <w:r w:rsidRPr="002E17A8">
        <w:rPr>
          <w:spacing w:val="58"/>
        </w:rPr>
        <w:t xml:space="preserve"> </w:t>
      </w:r>
      <w:r w:rsidRPr="002E17A8">
        <w:t>alkalommal,</w:t>
      </w:r>
      <w:r w:rsidRPr="002E17A8">
        <w:rPr>
          <w:spacing w:val="57"/>
        </w:rPr>
        <w:t xml:space="preserve"> </w:t>
      </w:r>
      <w:r w:rsidRPr="002E17A8">
        <w:t>a</w:t>
      </w:r>
      <w:r w:rsidRPr="002E17A8">
        <w:rPr>
          <w:spacing w:val="58"/>
        </w:rPr>
        <w:t xml:space="preserve"> </w:t>
      </w:r>
      <w:r w:rsidRPr="002E17A8">
        <w:t>nevelő­</w:t>
      </w:r>
      <w:r w:rsidRPr="002E17A8">
        <w:rPr>
          <w:spacing w:val="1"/>
        </w:rPr>
        <w:t xml:space="preserve"> </w:t>
      </w:r>
      <w:r w:rsidRPr="002E17A8">
        <w:t>oktató</w:t>
      </w:r>
      <w:r w:rsidRPr="002E17A8">
        <w:rPr>
          <w:spacing w:val="57"/>
        </w:rPr>
        <w:t xml:space="preserve"> </w:t>
      </w:r>
      <w:r w:rsidRPr="002E17A8">
        <w:t>munka, illetve a Berettyóújfalui Tankerületi Központ</w:t>
      </w:r>
      <w:r w:rsidRPr="002E17A8">
        <w:rPr>
          <w:spacing w:val="58"/>
        </w:rPr>
        <w:t xml:space="preserve"> </w:t>
      </w:r>
      <w:r w:rsidRPr="002E17A8">
        <w:t>működésének</w:t>
      </w:r>
      <w:r w:rsidRPr="002E17A8">
        <w:rPr>
          <w:spacing w:val="57"/>
        </w:rPr>
        <w:t xml:space="preserve"> </w:t>
      </w:r>
      <w:r w:rsidRPr="002E17A8">
        <w:t>zavarása</w:t>
      </w:r>
      <w:r w:rsidRPr="002E17A8">
        <w:rPr>
          <w:spacing w:val="58"/>
        </w:rPr>
        <w:t xml:space="preserve"> </w:t>
      </w:r>
      <w:r w:rsidRPr="002E17A8">
        <w:t>nélkül, előzetes</w:t>
      </w:r>
      <w:r w:rsidRPr="002E17A8">
        <w:rPr>
          <w:spacing w:val="57"/>
        </w:rPr>
        <w:t xml:space="preserve"> </w:t>
      </w:r>
      <w:r w:rsidRPr="002E17A8">
        <w:t>értesítés</w:t>
      </w:r>
      <w:r w:rsidRPr="002E17A8">
        <w:rPr>
          <w:spacing w:val="58"/>
        </w:rPr>
        <w:t xml:space="preserve"> </w:t>
      </w:r>
      <w:r w:rsidRPr="002E17A8">
        <w:t>alapján</w:t>
      </w:r>
      <w:r w:rsidRPr="002E17A8">
        <w:rPr>
          <w:spacing w:val="1"/>
        </w:rPr>
        <w:t xml:space="preserve"> </w:t>
      </w:r>
      <w:r w:rsidRPr="002E17A8">
        <w:t>a</w:t>
      </w:r>
      <w:r w:rsidRPr="002E17A8">
        <w:rPr>
          <w:spacing w:val="1"/>
        </w:rPr>
        <w:t xml:space="preserve"> </w:t>
      </w:r>
      <w:r w:rsidRPr="002E17A8">
        <w:t>vagyonkezelésbe</w:t>
      </w:r>
      <w:r w:rsidRPr="002E17A8">
        <w:rPr>
          <w:spacing w:val="1"/>
        </w:rPr>
        <w:t xml:space="preserve"> </w:t>
      </w:r>
      <w:r w:rsidRPr="002E17A8">
        <w:t>adott</w:t>
      </w:r>
      <w:r w:rsidRPr="002E17A8">
        <w:rPr>
          <w:spacing w:val="1"/>
        </w:rPr>
        <w:t xml:space="preserve"> </w:t>
      </w:r>
      <w:r w:rsidRPr="002E17A8">
        <w:t>önkormányzati</w:t>
      </w:r>
      <w:r w:rsidRPr="002E17A8">
        <w:rPr>
          <w:spacing w:val="1"/>
        </w:rPr>
        <w:t xml:space="preserve"> </w:t>
      </w:r>
      <w:r w:rsidRPr="002E17A8">
        <w:t>vagyonnal</w:t>
      </w:r>
      <w:r w:rsidRPr="002E17A8">
        <w:rPr>
          <w:spacing w:val="1"/>
        </w:rPr>
        <w:t xml:space="preserve"> </w:t>
      </w:r>
      <w:r w:rsidRPr="002E17A8">
        <w:t>való</w:t>
      </w:r>
      <w:r w:rsidRPr="002E17A8">
        <w:rPr>
          <w:spacing w:val="1"/>
        </w:rPr>
        <w:t xml:space="preserve"> </w:t>
      </w:r>
      <w:r w:rsidRPr="002E17A8">
        <w:t>gazdálkodást,</w:t>
      </w:r>
      <w:r w:rsidRPr="002E17A8">
        <w:rPr>
          <w:spacing w:val="1"/>
        </w:rPr>
        <w:t xml:space="preserve"> </w:t>
      </w:r>
      <w:r w:rsidRPr="002E17A8">
        <w:t>a</w:t>
      </w:r>
      <w:r w:rsidRPr="002E17A8">
        <w:rPr>
          <w:spacing w:val="1"/>
        </w:rPr>
        <w:t xml:space="preserve"> </w:t>
      </w:r>
      <w:r w:rsidRPr="002E17A8">
        <w:t>vagyon</w:t>
      </w:r>
      <w:r w:rsidRPr="002E17A8">
        <w:rPr>
          <w:spacing w:val="1"/>
        </w:rPr>
        <w:t xml:space="preserve"> </w:t>
      </w:r>
      <w:r w:rsidRPr="002E17A8">
        <w:t>rendeltetésszerű</w:t>
      </w:r>
      <w:r w:rsidRPr="002E17A8">
        <w:rPr>
          <w:spacing w:val="-14"/>
        </w:rPr>
        <w:t xml:space="preserve"> </w:t>
      </w:r>
      <w:r w:rsidRPr="002E17A8">
        <w:t>használatát</w:t>
      </w:r>
      <w:r>
        <w:t xml:space="preserve"> ellenőrízni</w:t>
      </w:r>
      <w:r w:rsidRPr="002E17A8">
        <w:t>.</w:t>
      </w:r>
    </w:p>
    <w:p w:rsidR="00A90337" w:rsidRPr="002E17A8" w:rsidRDefault="00A90337" w:rsidP="00A90337">
      <w:pPr>
        <w:pStyle w:val="Szvegtrzs"/>
        <w:spacing w:after="120" w:line="276" w:lineRule="auto"/>
        <w:ind w:left="567"/>
        <w:jc w:val="both"/>
        <w:rPr>
          <w:sz w:val="22"/>
          <w:szCs w:val="22"/>
          <w:lang w:val="hu-HU"/>
        </w:rPr>
      </w:pPr>
      <w:r w:rsidRPr="002E17A8">
        <w:rPr>
          <w:spacing w:val="-1"/>
          <w:w w:val="105"/>
          <w:sz w:val="22"/>
          <w:szCs w:val="22"/>
          <w:lang w:val="hu-HU"/>
        </w:rPr>
        <w:lastRenderedPageBreak/>
        <w:t>Az</w:t>
      </w:r>
      <w:r w:rsidRPr="002E17A8">
        <w:rPr>
          <w:spacing w:val="-14"/>
          <w:w w:val="105"/>
          <w:sz w:val="22"/>
          <w:szCs w:val="22"/>
          <w:lang w:val="hu-HU"/>
        </w:rPr>
        <w:t xml:space="preserve"> </w:t>
      </w:r>
      <w:r w:rsidRPr="002E17A8">
        <w:rPr>
          <w:spacing w:val="-1"/>
          <w:w w:val="105"/>
          <w:sz w:val="22"/>
          <w:szCs w:val="22"/>
          <w:lang w:val="hu-HU"/>
        </w:rPr>
        <w:t>ellenőrzés</w:t>
      </w:r>
      <w:r w:rsidRPr="002E17A8">
        <w:rPr>
          <w:spacing w:val="3"/>
          <w:w w:val="105"/>
          <w:sz w:val="22"/>
          <w:szCs w:val="22"/>
          <w:lang w:val="hu-HU"/>
        </w:rPr>
        <w:t xml:space="preserve"> </w:t>
      </w:r>
      <w:r w:rsidRPr="002E17A8">
        <w:rPr>
          <w:spacing w:val="-1"/>
          <w:w w:val="105"/>
          <w:sz w:val="22"/>
          <w:szCs w:val="22"/>
          <w:lang w:val="hu-HU"/>
        </w:rPr>
        <w:t>során</w:t>
      </w:r>
      <w:r w:rsidRPr="002E17A8">
        <w:rPr>
          <w:spacing w:val="-11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az</w:t>
      </w:r>
      <w:r w:rsidRPr="002E17A8">
        <w:rPr>
          <w:spacing w:val="-5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Önkormányzat</w:t>
      </w:r>
      <w:r w:rsidRPr="002E17A8">
        <w:rPr>
          <w:spacing w:val="1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képviselője</w:t>
      </w:r>
      <w:r w:rsidRPr="002E17A8">
        <w:rPr>
          <w:spacing w:val="4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jogosult</w:t>
      </w:r>
    </w:p>
    <w:p w:rsidR="00A90337" w:rsidRPr="002E17A8" w:rsidRDefault="00A90337" w:rsidP="00A90337">
      <w:pPr>
        <w:pStyle w:val="Listaszerbekezds"/>
        <w:numPr>
          <w:ilvl w:val="0"/>
          <w:numId w:val="7"/>
        </w:numPr>
        <w:spacing w:before="0" w:after="120" w:line="276" w:lineRule="auto"/>
        <w:ind w:left="1134" w:hanging="357"/>
        <w:rPr>
          <w:lang w:val="hu-HU"/>
        </w:rPr>
      </w:pP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használatában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álló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ingatlan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területére,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illetve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által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irodai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egyéb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célú</w:t>
      </w:r>
      <w:r w:rsidRPr="002E17A8">
        <w:rPr>
          <w:spacing w:val="-47"/>
          <w:lang w:val="hu-HU"/>
        </w:rPr>
        <w:t xml:space="preserve"> </w:t>
      </w:r>
      <w:r w:rsidRPr="002E17A8">
        <w:rPr>
          <w:lang w:val="hu-HU"/>
        </w:rPr>
        <w:t>helyiségeibe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>belépni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-12"/>
          <w:lang w:val="hu-HU"/>
        </w:rPr>
        <w:t xml:space="preserve"> </w:t>
      </w:r>
      <w:r w:rsidRPr="002E17A8">
        <w:rPr>
          <w:lang w:val="hu-HU"/>
        </w:rPr>
        <w:t>ott</w:t>
      </w:r>
      <w:r w:rsidRPr="002E17A8">
        <w:rPr>
          <w:spacing w:val="-13"/>
          <w:lang w:val="hu-HU"/>
        </w:rPr>
        <w:t xml:space="preserve"> </w:t>
      </w:r>
      <w:r w:rsidRPr="002E17A8">
        <w:rPr>
          <w:lang w:val="hu-HU"/>
        </w:rPr>
        <w:t>tartózkodni,</w:t>
      </w:r>
    </w:p>
    <w:p w:rsidR="00A90337" w:rsidRPr="002E17A8" w:rsidRDefault="00A90337" w:rsidP="00A90337">
      <w:pPr>
        <w:pStyle w:val="Listaszerbekezds"/>
        <w:numPr>
          <w:ilvl w:val="0"/>
          <w:numId w:val="7"/>
        </w:numPr>
        <w:spacing w:before="0" w:after="120" w:line="276" w:lineRule="auto"/>
        <w:ind w:left="1134" w:hanging="357"/>
        <w:rPr>
          <w:lang w:val="hu-HU"/>
        </w:rPr>
      </w:pPr>
      <w:r w:rsidRPr="002E17A8">
        <w:rPr>
          <w:lang w:val="hu-HU"/>
        </w:rPr>
        <w:t>az ellenőrzés tárgyához kapcsolódó iratokba és más dokumentumokba, elektronikus adathordozón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tárolt adatokba 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 külön jogszabályokban meghatározott adat- és titokvédelmi előírások betartásával 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betekinteni,</w:t>
      </w:r>
    </w:p>
    <w:p w:rsidR="00A90337" w:rsidRPr="002E17A8" w:rsidRDefault="00A90337" w:rsidP="00A90337">
      <w:pPr>
        <w:numPr>
          <w:ilvl w:val="0"/>
          <w:numId w:val="7"/>
        </w:numPr>
        <w:spacing w:after="120"/>
        <w:ind w:left="1134" w:hanging="357"/>
        <w:jc w:val="both"/>
        <w:rPr>
          <w:rFonts w:ascii="Times New Roman" w:hAnsi="Times New Roman"/>
        </w:rPr>
      </w:pPr>
      <w:r w:rsidRPr="002E17A8">
        <w:rPr>
          <w:rFonts w:ascii="Times New Roman" w:hAnsi="Times New Roman"/>
        </w:rPr>
        <w:t>a</w:t>
      </w:r>
      <w:r w:rsidRPr="002E17A8">
        <w:rPr>
          <w:rFonts w:ascii="Times New Roman" w:hAnsi="Times New Roman"/>
          <w:spacing w:val="-5"/>
        </w:rPr>
        <w:t xml:space="preserve"> </w:t>
      </w:r>
      <w:r w:rsidRPr="002E17A8">
        <w:rPr>
          <w:rFonts w:ascii="Times New Roman" w:hAnsi="Times New Roman"/>
        </w:rPr>
        <w:t>Berettyóújfalui Tankerületi Központ</w:t>
      </w:r>
      <w:r w:rsidRPr="002E17A8">
        <w:rPr>
          <w:rFonts w:ascii="Times New Roman" w:hAnsi="Times New Roman"/>
          <w:b/>
          <w:spacing w:val="-8"/>
        </w:rPr>
        <w:t xml:space="preserve"> </w:t>
      </w:r>
      <w:r w:rsidRPr="002E17A8">
        <w:rPr>
          <w:rFonts w:ascii="Times New Roman" w:hAnsi="Times New Roman"/>
        </w:rPr>
        <w:t>alkalmazottjától</w:t>
      </w:r>
      <w:r w:rsidRPr="002E17A8">
        <w:rPr>
          <w:rFonts w:ascii="Times New Roman" w:hAnsi="Times New Roman"/>
          <w:spacing w:val="-11"/>
        </w:rPr>
        <w:t xml:space="preserve"> </w:t>
      </w:r>
      <w:r w:rsidRPr="002E17A8">
        <w:rPr>
          <w:rFonts w:ascii="Times New Roman" w:hAnsi="Times New Roman"/>
        </w:rPr>
        <w:t>írásban</w:t>
      </w:r>
      <w:r w:rsidRPr="002E17A8">
        <w:rPr>
          <w:rFonts w:ascii="Times New Roman" w:hAnsi="Times New Roman"/>
          <w:spacing w:val="10"/>
        </w:rPr>
        <w:t xml:space="preserve"> </w:t>
      </w:r>
      <w:r w:rsidRPr="002E17A8">
        <w:rPr>
          <w:rFonts w:ascii="Times New Roman" w:hAnsi="Times New Roman"/>
        </w:rPr>
        <w:t>vagy</w:t>
      </w:r>
      <w:r w:rsidRPr="002E17A8">
        <w:rPr>
          <w:rFonts w:ascii="Times New Roman" w:hAnsi="Times New Roman"/>
          <w:spacing w:val="-7"/>
        </w:rPr>
        <w:t xml:space="preserve"> </w:t>
      </w:r>
      <w:r w:rsidRPr="002E17A8">
        <w:rPr>
          <w:rFonts w:ascii="Times New Roman" w:hAnsi="Times New Roman"/>
        </w:rPr>
        <w:t>szóban</w:t>
      </w:r>
      <w:r w:rsidRPr="002E17A8">
        <w:rPr>
          <w:rFonts w:ascii="Times New Roman" w:hAnsi="Times New Roman"/>
          <w:spacing w:val="9"/>
        </w:rPr>
        <w:t xml:space="preserve"> </w:t>
      </w:r>
      <w:r w:rsidRPr="002E17A8">
        <w:rPr>
          <w:rFonts w:ascii="Times New Roman" w:hAnsi="Times New Roman"/>
        </w:rPr>
        <w:t>felvilágosítást,</w:t>
      </w:r>
      <w:r w:rsidRPr="002E17A8">
        <w:rPr>
          <w:rFonts w:ascii="Times New Roman" w:hAnsi="Times New Roman"/>
          <w:spacing w:val="-9"/>
        </w:rPr>
        <w:t xml:space="preserve"> </w:t>
      </w:r>
      <w:r w:rsidRPr="002E17A8">
        <w:rPr>
          <w:rFonts w:ascii="Times New Roman" w:hAnsi="Times New Roman"/>
        </w:rPr>
        <w:t>információt</w:t>
      </w:r>
      <w:r w:rsidRPr="002E17A8">
        <w:rPr>
          <w:rFonts w:ascii="Times New Roman" w:hAnsi="Times New Roman"/>
          <w:spacing w:val="8"/>
        </w:rPr>
        <w:t xml:space="preserve"> </w:t>
      </w:r>
      <w:r w:rsidRPr="002E17A8">
        <w:rPr>
          <w:rFonts w:ascii="Times New Roman" w:hAnsi="Times New Roman"/>
        </w:rPr>
        <w:t>kémi,</w:t>
      </w:r>
    </w:p>
    <w:p w:rsidR="00A90337" w:rsidRPr="002E17A8" w:rsidRDefault="00A90337" w:rsidP="00A90337">
      <w:pPr>
        <w:numPr>
          <w:ilvl w:val="0"/>
          <w:numId w:val="7"/>
        </w:numPr>
        <w:spacing w:after="120"/>
        <w:ind w:left="1134" w:hanging="357"/>
        <w:jc w:val="both"/>
        <w:rPr>
          <w:rFonts w:ascii="Times New Roman" w:hAnsi="Times New Roman"/>
        </w:rPr>
      </w:pPr>
      <w:r w:rsidRPr="002E17A8">
        <w:rPr>
          <w:rFonts w:ascii="Times New Roman" w:hAnsi="Times New Roman"/>
        </w:rPr>
        <w:t>az</w:t>
      </w:r>
      <w:r w:rsidRPr="002E17A8">
        <w:rPr>
          <w:rFonts w:ascii="Times New Roman" w:hAnsi="Times New Roman"/>
          <w:spacing w:val="-15"/>
        </w:rPr>
        <w:t xml:space="preserve"> </w:t>
      </w:r>
      <w:r w:rsidRPr="002E17A8">
        <w:rPr>
          <w:rFonts w:ascii="Times New Roman" w:hAnsi="Times New Roman"/>
        </w:rPr>
        <w:t>átadott</w:t>
      </w:r>
      <w:r w:rsidRPr="002E17A8">
        <w:rPr>
          <w:rFonts w:ascii="Times New Roman" w:hAnsi="Times New Roman"/>
          <w:spacing w:val="7"/>
        </w:rPr>
        <w:t xml:space="preserve"> </w:t>
      </w:r>
      <w:r w:rsidRPr="002E17A8">
        <w:rPr>
          <w:rFonts w:ascii="Times New Roman" w:hAnsi="Times New Roman"/>
        </w:rPr>
        <w:t>ingó</w:t>
      </w:r>
      <w:r w:rsidRPr="002E17A8">
        <w:rPr>
          <w:rFonts w:ascii="Times New Roman" w:hAnsi="Times New Roman"/>
          <w:spacing w:val="-9"/>
        </w:rPr>
        <w:t xml:space="preserve"> </w:t>
      </w:r>
      <w:r w:rsidRPr="002E17A8">
        <w:rPr>
          <w:rFonts w:ascii="Times New Roman" w:hAnsi="Times New Roman"/>
        </w:rPr>
        <w:t>vagyontárgyak</w:t>
      </w:r>
      <w:r w:rsidRPr="002E17A8">
        <w:rPr>
          <w:rFonts w:ascii="Times New Roman" w:hAnsi="Times New Roman"/>
          <w:spacing w:val="12"/>
        </w:rPr>
        <w:t xml:space="preserve"> </w:t>
      </w:r>
      <w:r w:rsidRPr="002E17A8">
        <w:rPr>
          <w:rFonts w:ascii="Times New Roman" w:hAnsi="Times New Roman"/>
        </w:rPr>
        <w:t>meglétét</w:t>
      </w:r>
      <w:r w:rsidRPr="002E17A8">
        <w:rPr>
          <w:rFonts w:ascii="Times New Roman" w:hAnsi="Times New Roman"/>
          <w:spacing w:val="-2"/>
        </w:rPr>
        <w:t xml:space="preserve"> </w:t>
      </w:r>
      <w:r w:rsidRPr="002E17A8">
        <w:rPr>
          <w:rFonts w:ascii="Times New Roman" w:hAnsi="Times New Roman"/>
        </w:rPr>
        <w:t>és</w:t>
      </w:r>
      <w:r w:rsidRPr="002E17A8">
        <w:rPr>
          <w:rFonts w:ascii="Times New Roman" w:hAnsi="Times New Roman"/>
          <w:spacing w:val="7"/>
        </w:rPr>
        <w:t xml:space="preserve"> </w:t>
      </w:r>
      <w:r w:rsidRPr="002E17A8">
        <w:rPr>
          <w:rFonts w:ascii="Times New Roman" w:hAnsi="Times New Roman"/>
        </w:rPr>
        <w:t>állagát</w:t>
      </w:r>
      <w:r w:rsidRPr="002E17A8">
        <w:rPr>
          <w:rFonts w:ascii="Times New Roman" w:hAnsi="Times New Roman"/>
          <w:spacing w:val="3"/>
        </w:rPr>
        <w:t xml:space="preserve"> </w:t>
      </w:r>
      <w:r w:rsidRPr="002E17A8">
        <w:rPr>
          <w:rFonts w:ascii="Times New Roman" w:hAnsi="Times New Roman"/>
        </w:rPr>
        <w:t>ellenőrizni.</w:t>
      </w:r>
    </w:p>
    <w:p w:rsidR="00A90337" w:rsidRDefault="00A90337" w:rsidP="00A90337">
      <w:pPr>
        <w:pStyle w:val="Cmsor5"/>
        <w:spacing w:after="120" w:line="276" w:lineRule="auto"/>
        <w:ind w:left="567"/>
        <w:jc w:val="both"/>
        <w:rPr>
          <w:w w:val="105"/>
          <w:sz w:val="22"/>
          <w:szCs w:val="22"/>
          <w:lang w:val="hu-HU"/>
        </w:rPr>
      </w:pPr>
      <w:r w:rsidRPr="002E17A8">
        <w:rPr>
          <w:w w:val="105"/>
          <w:sz w:val="22"/>
          <w:szCs w:val="22"/>
          <w:lang w:val="hu-HU"/>
        </w:rPr>
        <w:t>Az Önkormányzat az</w:t>
      </w:r>
      <w:r w:rsidRPr="002E17A8">
        <w:rPr>
          <w:spacing w:val="11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ellenőrzés</w:t>
      </w:r>
      <w:r w:rsidRPr="002E17A8">
        <w:rPr>
          <w:spacing w:val="5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megállapításairól</w:t>
      </w:r>
      <w:r w:rsidRPr="002E17A8">
        <w:rPr>
          <w:spacing w:val="47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értesíti</w:t>
      </w:r>
      <w:r w:rsidRPr="002E17A8">
        <w:rPr>
          <w:spacing w:val="7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</w:t>
      </w:r>
      <w:r w:rsidRPr="002E17A8">
        <w:rPr>
          <w:spacing w:val="3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Berettyóújfalui Tankerületi Központot,</w:t>
      </w:r>
      <w:r w:rsidRPr="002E17A8">
        <w:rPr>
          <w:spacing w:val="5"/>
          <w:w w:val="105"/>
          <w:sz w:val="22"/>
          <w:szCs w:val="22"/>
          <w:lang w:val="hu-HU"/>
        </w:rPr>
        <w:t xml:space="preserve"> </w:t>
      </w:r>
      <w:r w:rsidRPr="0060465C">
        <w:rPr>
          <w:sz w:val="22"/>
          <w:szCs w:val="22"/>
        </w:rPr>
        <w:t>továbbá</w:t>
      </w:r>
      <w:r w:rsidRPr="002E17A8">
        <w:rPr>
          <w:w w:val="105"/>
          <w:sz w:val="22"/>
          <w:szCs w:val="22"/>
          <w:lang w:val="hu-HU"/>
        </w:rPr>
        <w:t>,</w:t>
      </w:r>
      <w:r w:rsidRPr="002E17A8">
        <w:rPr>
          <w:spacing w:val="-58"/>
          <w:w w:val="105"/>
          <w:sz w:val="22"/>
          <w:szCs w:val="22"/>
          <w:lang w:val="hu-HU"/>
        </w:rPr>
        <w:t xml:space="preserve"> </w:t>
      </w:r>
      <w:r w:rsidRPr="002E17A8">
        <w:rPr>
          <w:spacing w:val="-1"/>
          <w:w w:val="105"/>
          <w:sz w:val="22"/>
          <w:szCs w:val="22"/>
          <w:lang w:val="hu-HU"/>
        </w:rPr>
        <w:t>amennyiben</w:t>
      </w:r>
      <w:r w:rsidRPr="002E17A8">
        <w:rPr>
          <w:spacing w:val="7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megállapításai</w:t>
      </w:r>
      <w:r w:rsidRPr="002E17A8">
        <w:rPr>
          <w:spacing w:val="-6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annak</w:t>
      </w:r>
      <w:r w:rsidRPr="002E17A8">
        <w:rPr>
          <w:spacing w:val="-4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hatáskörét</w:t>
      </w:r>
      <w:r w:rsidRPr="002E17A8">
        <w:rPr>
          <w:spacing w:val="-1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érintik,</w:t>
      </w:r>
      <w:r w:rsidRPr="002E17A8">
        <w:rPr>
          <w:spacing w:val="-14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az</w:t>
      </w:r>
      <w:r w:rsidRPr="002E17A8">
        <w:rPr>
          <w:spacing w:val="-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Állami</w:t>
      </w:r>
      <w:r w:rsidRPr="002E17A8">
        <w:rPr>
          <w:spacing w:val="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Számvevőszéket</w:t>
      </w:r>
      <w:r w:rsidRPr="002E17A8">
        <w:rPr>
          <w:spacing w:val="-15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is.</w:t>
      </w:r>
    </w:p>
    <w:p w:rsidR="004F2BAC" w:rsidRPr="00873DC5" w:rsidRDefault="004F2BAC" w:rsidP="004F2BAC">
      <w:pPr>
        <w:pStyle w:val="Listaszerbekezds"/>
        <w:spacing w:after="120"/>
        <w:ind w:left="567" w:hanging="567"/>
      </w:pPr>
      <w:r>
        <w:rPr>
          <w:lang w:val="hu-HU"/>
        </w:rPr>
        <w:t xml:space="preserve">10.   </w:t>
      </w:r>
      <w:r w:rsidRPr="00873DC5">
        <w:rPr>
          <w:lang w:val="hu-HU"/>
        </w:rPr>
        <w:t>Amennyiben</w:t>
      </w:r>
      <w:r w:rsidRPr="00873DC5">
        <w:rPr>
          <w:spacing w:val="-1"/>
          <w:w w:val="110"/>
        </w:rPr>
        <w:t xml:space="preserve"> </w:t>
      </w:r>
      <w:r w:rsidRPr="00873DC5">
        <w:rPr>
          <w:w w:val="110"/>
        </w:rPr>
        <w:t>a</w:t>
      </w:r>
      <w:r w:rsidRPr="00873DC5">
        <w:rPr>
          <w:w w:val="110"/>
          <w:lang w:val="hu-HU"/>
        </w:rPr>
        <w:t xml:space="preserve"> </w:t>
      </w:r>
      <w:r w:rsidRPr="00873DC5">
        <w:rPr>
          <w:lang w:val="hu-HU"/>
        </w:rPr>
        <w:t>Vagyonkezelő</w:t>
      </w:r>
      <w:r w:rsidRPr="00873DC5">
        <w:rPr>
          <w:w w:val="110"/>
        </w:rPr>
        <w:t xml:space="preserve"> a vagyonkezelésében levő vagyon hasznosítását másnak átengedi,</w:t>
      </w:r>
      <w:r w:rsidRPr="00873DC5">
        <w:rPr>
          <w:spacing w:val="-58"/>
          <w:w w:val="110"/>
        </w:rPr>
        <w:t xml:space="preserve"> </w:t>
      </w:r>
      <w:r w:rsidRPr="00873DC5">
        <w:rPr>
          <w:w w:val="105"/>
        </w:rPr>
        <w:t>a</w:t>
      </w:r>
      <w:r w:rsidRPr="00873DC5">
        <w:rPr>
          <w:spacing w:val="2"/>
          <w:w w:val="105"/>
        </w:rPr>
        <w:t xml:space="preserve"> </w:t>
      </w:r>
      <w:r w:rsidRPr="00873DC5">
        <w:rPr>
          <w:w w:val="105"/>
          <w:lang w:val="hu-HU"/>
        </w:rPr>
        <w:t>használó</w:t>
      </w:r>
      <w:r w:rsidRPr="00873DC5">
        <w:rPr>
          <w:spacing w:val="12"/>
          <w:w w:val="105"/>
        </w:rPr>
        <w:t xml:space="preserve"> </w:t>
      </w:r>
      <w:r w:rsidRPr="00873DC5">
        <w:rPr>
          <w:w w:val="105"/>
        </w:rPr>
        <w:t>magatartásáért,</w:t>
      </w:r>
      <w:r w:rsidRPr="00873DC5">
        <w:rPr>
          <w:spacing w:val="-12"/>
          <w:w w:val="105"/>
        </w:rPr>
        <w:t xml:space="preserve"> </w:t>
      </w:r>
      <w:r w:rsidRPr="00873DC5">
        <w:rPr>
          <w:w w:val="105"/>
        </w:rPr>
        <w:t>mint</w:t>
      </w:r>
      <w:r w:rsidRPr="00873DC5">
        <w:rPr>
          <w:spacing w:val="2"/>
          <w:w w:val="105"/>
        </w:rPr>
        <w:t xml:space="preserve"> </w:t>
      </w:r>
      <w:r w:rsidRPr="00873DC5">
        <w:rPr>
          <w:w w:val="105"/>
        </w:rPr>
        <w:t>sajátjáért</w:t>
      </w:r>
      <w:r w:rsidRPr="00873DC5">
        <w:rPr>
          <w:spacing w:val="3"/>
          <w:w w:val="105"/>
        </w:rPr>
        <w:t xml:space="preserve"> </w:t>
      </w:r>
      <w:r w:rsidRPr="00873DC5">
        <w:rPr>
          <w:w w:val="105"/>
        </w:rPr>
        <w:t>felel.</w:t>
      </w:r>
    </w:p>
    <w:p w:rsidR="004F2BAC" w:rsidRPr="00F376F2" w:rsidRDefault="004F2BAC" w:rsidP="004F2BAC">
      <w:pPr>
        <w:pStyle w:val="Szvegtrzs"/>
        <w:spacing w:after="120"/>
        <w:ind w:left="567" w:hanging="567"/>
        <w:jc w:val="both"/>
      </w:pPr>
      <w:r>
        <w:rPr>
          <w:w w:val="110"/>
        </w:rPr>
        <w:t xml:space="preserve">11. </w:t>
      </w:r>
      <w:r w:rsidR="000B7D3B">
        <w:rPr>
          <w:w w:val="110"/>
        </w:rPr>
        <w:t xml:space="preserve"> </w:t>
      </w:r>
      <w:r w:rsidRPr="00F376F2">
        <w:rPr>
          <w:w w:val="110"/>
        </w:rPr>
        <w:t>Vagyonkezelő viseli</w:t>
      </w:r>
      <w:r w:rsidRPr="00F376F2">
        <w:rPr>
          <w:spacing w:val="1"/>
          <w:w w:val="110"/>
        </w:rPr>
        <w:t xml:space="preserve"> </w:t>
      </w:r>
      <w:r w:rsidRPr="00F376F2">
        <w:rPr>
          <w:w w:val="110"/>
        </w:rPr>
        <w:t>a</w:t>
      </w:r>
      <w:r w:rsidRPr="00F376F2">
        <w:rPr>
          <w:spacing w:val="1"/>
          <w:w w:val="110"/>
        </w:rPr>
        <w:t xml:space="preserve"> </w:t>
      </w:r>
      <w:r w:rsidRPr="00F376F2">
        <w:rPr>
          <w:sz w:val="22"/>
          <w:szCs w:val="22"/>
          <w:lang w:val="hu-HU"/>
        </w:rPr>
        <w:t>vagyonkezelésében</w:t>
      </w:r>
      <w:r w:rsidRPr="00F376F2">
        <w:rPr>
          <w:spacing w:val="1"/>
          <w:w w:val="110"/>
        </w:rPr>
        <w:t xml:space="preserve"> </w:t>
      </w:r>
      <w:r w:rsidRPr="00F376F2">
        <w:rPr>
          <w:w w:val="110"/>
        </w:rPr>
        <w:t>levő</w:t>
      </w:r>
      <w:r w:rsidRPr="00F376F2">
        <w:rPr>
          <w:spacing w:val="1"/>
          <w:w w:val="110"/>
        </w:rPr>
        <w:t xml:space="preserve"> </w:t>
      </w:r>
      <w:r w:rsidRPr="00F376F2">
        <w:rPr>
          <w:w w:val="110"/>
        </w:rPr>
        <w:t>vagyonnal</w:t>
      </w:r>
      <w:r w:rsidRPr="00F376F2">
        <w:rPr>
          <w:spacing w:val="1"/>
          <w:w w:val="110"/>
        </w:rPr>
        <w:t xml:space="preserve"> </w:t>
      </w:r>
      <w:r w:rsidRPr="00F376F2">
        <w:rPr>
          <w:w w:val="110"/>
        </w:rPr>
        <w:t>összefüggő</w:t>
      </w:r>
      <w:r w:rsidRPr="00F376F2">
        <w:rPr>
          <w:spacing w:val="1"/>
          <w:w w:val="110"/>
        </w:rPr>
        <w:t xml:space="preserve"> </w:t>
      </w:r>
      <w:r w:rsidRPr="00F376F2">
        <w:rPr>
          <w:w w:val="110"/>
        </w:rPr>
        <w:t>költségeket,</w:t>
      </w:r>
      <w:r w:rsidRPr="00F376F2">
        <w:rPr>
          <w:spacing w:val="1"/>
          <w:w w:val="110"/>
        </w:rPr>
        <w:t xml:space="preserve"> </w:t>
      </w:r>
      <w:r w:rsidRPr="00F376F2">
        <w:rPr>
          <w:w w:val="105"/>
        </w:rPr>
        <w:t>közterheket,</w:t>
      </w:r>
      <w:r w:rsidRPr="00F376F2">
        <w:rPr>
          <w:spacing w:val="1"/>
          <w:w w:val="105"/>
        </w:rPr>
        <w:t xml:space="preserve"> </w:t>
      </w:r>
      <w:r w:rsidRPr="00F376F2">
        <w:rPr>
          <w:sz w:val="22"/>
          <w:szCs w:val="22"/>
          <w:lang w:val="hu-HU"/>
        </w:rPr>
        <w:t>díjakat</w:t>
      </w:r>
      <w:r w:rsidRPr="00F376F2">
        <w:rPr>
          <w:w w:val="105"/>
        </w:rPr>
        <w:t xml:space="preserve">, </w:t>
      </w:r>
      <w:r w:rsidRPr="00F376F2">
        <w:rPr>
          <w:sz w:val="22"/>
          <w:szCs w:val="22"/>
          <w:lang w:val="hu-HU"/>
        </w:rPr>
        <w:t>gondoskodik</w:t>
      </w:r>
      <w:r w:rsidRPr="00F376F2">
        <w:rPr>
          <w:spacing w:val="1"/>
          <w:w w:val="105"/>
        </w:rPr>
        <w:t xml:space="preserve"> </w:t>
      </w:r>
      <w:r w:rsidRPr="00F376F2">
        <w:rPr>
          <w:w w:val="105"/>
        </w:rPr>
        <w:t>a</w:t>
      </w:r>
      <w:r w:rsidRPr="00F376F2">
        <w:rPr>
          <w:spacing w:val="1"/>
          <w:w w:val="105"/>
        </w:rPr>
        <w:t xml:space="preserve"> </w:t>
      </w:r>
      <w:r w:rsidRPr="00F376F2">
        <w:rPr>
          <w:w w:val="105"/>
        </w:rPr>
        <w:t>vagyonvédelemről. Az</w:t>
      </w:r>
      <w:r w:rsidRPr="00F376F2">
        <w:rPr>
          <w:spacing w:val="1"/>
          <w:w w:val="105"/>
        </w:rPr>
        <w:t xml:space="preserve"> </w:t>
      </w:r>
      <w:r w:rsidRPr="00F376F2">
        <w:rPr>
          <w:w w:val="105"/>
        </w:rPr>
        <w:t>átvett épület működtetési</w:t>
      </w:r>
      <w:r w:rsidRPr="00F376F2">
        <w:rPr>
          <w:spacing w:val="1"/>
          <w:w w:val="105"/>
        </w:rPr>
        <w:t xml:space="preserve"> </w:t>
      </w:r>
      <w:r w:rsidRPr="00F376F2">
        <w:rPr>
          <w:w w:val="110"/>
        </w:rPr>
        <w:t>költségeit</w:t>
      </w:r>
      <w:r w:rsidRPr="00F376F2">
        <w:rPr>
          <w:spacing w:val="7"/>
          <w:w w:val="110"/>
        </w:rPr>
        <w:t xml:space="preserve"> </w:t>
      </w:r>
      <w:r w:rsidR="00F376F2" w:rsidRPr="00F376F2">
        <w:rPr>
          <w:w w:val="110"/>
        </w:rPr>
        <w:t>működtetés arányában</w:t>
      </w:r>
      <w:r w:rsidRPr="00F376F2">
        <w:rPr>
          <w:spacing w:val="-1"/>
          <w:w w:val="110"/>
        </w:rPr>
        <w:t xml:space="preserve"> </w:t>
      </w:r>
      <w:r w:rsidRPr="00F376F2">
        <w:rPr>
          <w:w w:val="110"/>
        </w:rPr>
        <w:t>Vagyonkezelő</w:t>
      </w:r>
      <w:r w:rsidRPr="00F376F2">
        <w:rPr>
          <w:spacing w:val="-3"/>
          <w:w w:val="110"/>
        </w:rPr>
        <w:t xml:space="preserve"> </w:t>
      </w:r>
      <w:r w:rsidRPr="00F376F2">
        <w:rPr>
          <w:w w:val="110"/>
        </w:rPr>
        <w:t>fizeti.</w:t>
      </w:r>
    </w:p>
    <w:p w:rsidR="004F2BAC" w:rsidRPr="00873DC5" w:rsidRDefault="004F2BAC" w:rsidP="004F2BAC">
      <w:pPr>
        <w:pStyle w:val="Szvegtrzs"/>
        <w:spacing w:after="120"/>
        <w:ind w:left="567" w:hanging="567"/>
        <w:jc w:val="both"/>
        <w:rPr>
          <w:color w:val="2F2F2F"/>
          <w:sz w:val="22"/>
          <w:szCs w:val="22"/>
        </w:rPr>
      </w:pPr>
      <w:r w:rsidRPr="00F376F2">
        <w:rPr>
          <w:w w:val="110"/>
          <w:sz w:val="22"/>
          <w:szCs w:val="22"/>
        </w:rPr>
        <w:t>12.  Vagyonkezelő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felelős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az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ingatlannal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kapcsolatban,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a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tűzvédelmi,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munkavédelmi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F376F2">
        <w:rPr>
          <w:w w:val="110"/>
          <w:sz w:val="22"/>
          <w:szCs w:val="22"/>
        </w:rPr>
        <w:t>és</w:t>
      </w:r>
      <w:r w:rsidRPr="00F376F2">
        <w:rPr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környezetvédelmi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sz w:val="22"/>
          <w:szCs w:val="22"/>
          <w:lang w:val="hu-HU"/>
        </w:rPr>
        <w:t>törvényekben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egyéb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kapcsolódó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jogszabályokban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foglaltak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betartásáért</w:t>
      </w:r>
      <w:r w:rsidRPr="00873DC5">
        <w:rPr>
          <w:color w:val="2F2F2F"/>
          <w:spacing w:val="16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9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betartatásáért.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 köteles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teljesíteni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vagyonkezelésében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levő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vagyonnal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kapcsolatban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jogszabályban,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illetve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vagyonkezelési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szerződésben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előírt</w:t>
      </w:r>
      <w:r w:rsidRPr="00873DC5">
        <w:rPr>
          <w:color w:val="2F2F2F"/>
          <w:spacing w:val="1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nyilvántartási</w:t>
      </w:r>
      <w:r w:rsidRPr="00873DC5">
        <w:rPr>
          <w:color w:val="6D6D6D"/>
          <w:w w:val="110"/>
          <w:sz w:val="22"/>
          <w:szCs w:val="22"/>
        </w:rPr>
        <w:t>,</w:t>
      </w:r>
      <w:r w:rsidRPr="00873DC5">
        <w:rPr>
          <w:color w:val="6D6D6D"/>
          <w:spacing w:val="1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adatszolgáltatási</w:t>
      </w:r>
      <w:r w:rsidRPr="00873DC5">
        <w:rPr>
          <w:color w:val="2F2F2F"/>
          <w:w w:val="110"/>
          <w:sz w:val="22"/>
          <w:szCs w:val="22"/>
        </w:rPr>
        <w:t>,</w:t>
      </w:r>
      <w:r w:rsidRPr="00873DC5">
        <w:rPr>
          <w:color w:val="2F2F2F"/>
          <w:spacing w:val="-1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-5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elszámolási</w:t>
      </w:r>
      <w:r w:rsidRPr="00873DC5">
        <w:rPr>
          <w:color w:val="2F2F2F"/>
          <w:spacing w:val="8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kötelezettséget</w:t>
      </w:r>
      <w:r w:rsidRPr="00873DC5">
        <w:rPr>
          <w:color w:val="2F2F2F"/>
          <w:w w:val="110"/>
          <w:sz w:val="22"/>
          <w:szCs w:val="22"/>
        </w:rPr>
        <w:t>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05"/>
          <w:sz w:val="22"/>
          <w:szCs w:val="22"/>
        </w:rPr>
        <w:t>A vagyonkezelésbe</w:t>
      </w:r>
      <w:r w:rsidRPr="00873DC5">
        <w:rPr>
          <w:color w:val="2F2F2F"/>
          <w:w w:val="105"/>
          <w:sz w:val="22"/>
          <w:szCs w:val="22"/>
          <w:lang w:val="hu-HU"/>
        </w:rPr>
        <w:t xml:space="preserve"> adott</w:t>
      </w:r>
      <w:r w:rsidRPr="00873DC5">
        <w:rPr>
          <w:color w:val="2F2F2F"/>
          <w:w w:val="105"/>
          <w:sz w:val="22"/>
          <w:szCs w:val="22"/>
        </w:rPr>
        <w:t xml:space="preserve"> vagyont, annak </w:t>
      </w:r>
      <w:r w:rsidRPr="00873DC5">
        <w:rPr>
          <w:color w:val="414141"/>
          <w:w w:val="105"/>
          <w:sz w:val="22"/>
          <w:szCs w:val="22"/>
        </w:rPr>
        <w:t xml:space="preserve">értékét </w:t>
      </w:r>
      <w:r w:rsidRPr="00873DC5">
        <w:rPr>
          <w:color w:val="2F2F2F"/>
          <w:w w:val="105"/>
          <w:sz w:val="22"/>
          <w:szCs w:val="22"/>
        </w:rPr>
        <w:t xml:space="preserve">és változásait </w:t>
      </w:r>
      <w:r w:rsidRPr="00873DC5">
        <w:rPr>
          <w:color w:val="414141"/>
          <w:w w:val="105"/>
          <w:sz w:val="22"/>
          <w:szCs w:val="22"/>
        </w:rPr>
        <w:t>Vagyonkezelő</w:t>
      </w:r>
      <w:r w:rsidRPr="00873DC5">
        <w:rPr>
          <w:color w:val="2F2F2F"/>
          <w:w w:val="105"/>
          <w:sz w:val="22"/>
          <w:szCs w:val="22"/>
        </w:rPr>
        <w:t xml:space="preserve"> nyilvántartja</w:t>
      </w:r>
      <w:r w:rsidRPr="00873DC5">
        <w:rPr>
          <w:color w:val="545454"/>
          <w:w w:val="105"/>
          <w:sz w:val="22"/>
          <w:szCs w:val="22"/>
        </w:rPr>
        <w:t xml:space="preserve">. </w:t>
      </w:r>
      <w:r w:rsidRPr="00873DC5">
        <w:rPr>
          <w:color w:val="2F2F2F"/>
          <w:w w:val="105"/>
          <w:sz w:val="22"/>
          <w:szCs w:val="22"/>
        </w:rPr>
        <w:t>Az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érték nyilvántartásától el lehet tekinteni</w:t>
      </w:r>
      <w:r w:rsidRPr="00873DC5">
        <w:rPr>
          <w:color w:val="545454"/>
          <w:w w:val="110"/>
          <w:sz w:val="22"/>
          <w:szCs w:val="22"/>
        </w:rPr>
        <w:t xml:space="preserve">, </w:t>
      </w:r>
      <w:r w:rsidRPr="00873DC5">
        <w:rPr>
          <w:color w:val="2F2F2F"/>
          <w:w w:val="110"/>
          <w:sz w:val="22"/>
          <w:szCs w:val="22"/>
        </w:rPr>
        <w:t xml:space="preserve">ha az adott vagyontárgy </w:t>
      </w:r>
      <w:r w:rsidRPr="00873DC5">
        <w:rPr>
          <w:color w:val="414141"/>
          <w:w w:val="110"/>
          <w:sz w:val="22"/>
          <w:szCs w:val="22"/>
        </w:rPr>
        <w:t xml:space="preserve">értéke </w:t>
      </w:r>
      <w:r w:rsidRPr="00873DC5">
        <w:rPr>
          <w:color w:val="2F2F2F"/>
          <w:w w:val="110"/>
          <w:sz w:val="22"/>
          <w:szCs w:val="22"/>
        </w:rPr>
        <w:t>természeténél</w:t>
      </w:r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-58"/>
          <w:w w:val="110"/>
          <w:sz w:val="22"/>
          <w:szCs w:val="22"/>
        </w:rPr>
        <w:t xml:space="preserve"> </w:t>
      </w:r>
      <w:r w:rsidRPr="0060465C">
        <w:rPr>
          <w:sz w:val="22"/>
          <w:szCs w:val="22"/>
          <w:lang w:val="hu-HU"/>
        </w:rPr>
        <w:t>jellegénél</w:t>
      </w:r>
      <w:r w:rsidRPr="00873DC5">
        <w:rPr>
          <w:color w:val="2F2F2F"/>
          <w:w w:val="110"/>
          <w:sz w:val="22"/>
          <w:szCs w:val="22"/>
        </w:rPr>
        <w:t xml:space="preserve"> fogva nem állapítható meg. A nyilvántartásnak </w:t>
      </w:r>
      <w:r w:rsidRPr="00873DC5">
        <w:rPr>
          <w:color w:val="414141"/>
          <w:w w:val="110"/>
          <w:sz w:val="22"/>
          <w:szCs w:val="22"/>
        </w:rPr>
        <w:t xml:space="preserve">tartalmaznia </w:t>
      </w:r>
      <w:r w:rsidRPr="00873DC5">
        <w:rPr>
          <w:color w:val="2F2F2F"/>
          <w:w w:val="110"/>
          <w:sz w:val="22"/>
          <w:szCs w:val="22"/>
        </w:rPr>
        <w:t xml:space="preserve">kell a </w:t>
      </w:r>
      <w:r w:rsidRPr="00873DC5">
        <w:rPr>
          <w:color w:val="414141"/>
          <w:w w:val="110"/>
          <w:sz w:val="22"/>
          <w:szCs w:val="22"/>
        </w:rPr>
        <w:t>vagyon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elsődleges</w:t>
      </w:r>
      <w:r w:rsidRPr="00873DC5">
        <w:rPr>
          <w:color w:val="2F2F2F"/>
          <w:spacing w:val="18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rendeltetése</w:t>
      </w:r>
      <w:r w:rsidRPr="00873DC5">
        <w:rPr>
          <w:color w:val="2F2F2F"/>
          <w:spacing w:val="14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szerinti</w:t>
      </w:r>
      <w:r w:rsidRPr="00873DC5">
        <w:rPr>
          <w:color w:val="2F2F2F"/>
          <w:spacing w:val="4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közfeladat</w:t>
      </w:r>
      <w:r w:rsidRPr="00873DC5">
        <w:rPr>
          <w:color w:val="2F2F2F"/>
          <w:spacing w:val="19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megjelölését</w:t>
      </w:r>
      <w:r w:rsidRPr="00873DC5">
        <w:rPr>
          <w:color w:val="2F2F2F"/>
          <w:spacing w:val="2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is.</w:t>
      </w:r>
      <w:r w:rsidRPr="00873DC5">
        <w:rPr>
          <w:color w:val="2F2F2F"/>
          <w:spacing w:val="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8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nyilvántartási</w:t>
      </w:r>
      <w:r w:rsidRPr="00873DC5">
        <w:rPr>
          <w:color w:val="2F2F2F"/>
          <w:spacing w:val="-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adatok</w:t>
      </w:r>
      <w:r w:rsidRPr="00873DC5">
        <w:rPr>
          <w:color w:val="2F2F2F"/>
          <w:spacing w:val="1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–</w:t>
      </w:r>
      <w:r w:rsidRPr="00873DC5">
        <w:rPr>
          <w:color w:val="161818"/>
          <w:spacing w:val="3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 xml:space="preserve">a </w:t>
      </w:r>
      <w:r w:rsidRPr="00873DC5">
        <w:rPr>
          <w:color w:val="161818"/>
          <w:w w:val="110"/>
          <w:sz w:val="22"/>
          <w:szCs w:val="22"/>
        </w:rPr>
        <w:t>minősített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adat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védelméről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szóló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törvény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szerinti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minősített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adat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kivételével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-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nyilvánosak.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161818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használatában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lévő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érintő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lényeges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változásokat,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változás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bekövetkezésétől</w:t>
      </w:r>
      <w:r w:rsidRPr="00873DC5">
        <w:rPr>
          <w:color w:val="2F2F2F"/>
          <w:spacing w:val="-9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számított</w:t>
      </w:r>
      <w:r w:rsidRPr="00873DC5">
        <w:rPr>
          <w:color w:val="2F2F2F"/>
          <w:spacing w:val="-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5</w:t>
      </w:r>
      <w:r w:rsidRPr="00873DC5">
        <w:rPr>
          <w:color w:val="2F2F2F"/>
          <w:spacing w:val="-3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napon</w:t>
      </w:r>
      <w:r w:rsidRPr="00873DC5">
        <w:rPr>
          <w:color w:val="2F2F2F"/>
          <w:spacing w:val="-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belül</w:t>
      </w:r>
      <w:r w:rsidRPr="00873DC5">
        <w:rPr>
          <w:color w:val="161818"/>
          <w:spacing w:val="7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-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jelenteni</w:t>
      </w:r>
      <w:r w:rsidRPr="00873DC5">
        <w:rPr>
          <w:color w:val="2F2F2F"/>
          <w:spacing w:val="7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az</w:t>
      </w:r>
      <w:r w:rsidRPr="00873DC5">
        <w:rPr>
          <w:color w:val="2F2F2F"/>
          <w:spacing w:val="-10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Önkormányzatnak.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az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Önkormányzatot haladéktalanul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értesíteni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az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ingatlan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egészét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sz w:val="22"/>
          <w:szCs w:val="22"/>
          <w:lang w:val="hu-HU"/>
        </w:rPr>
        <w:t>fenyegető</w:t>
      </w:r>
      <w:r w:rsidRPr="00873DC5">
        <w:rPr>
          <w:color w:val="2F2F2F"/>
          <w:w w:val="110"/>
          <w:sz w:val="22"/>
          <w:szCs w:val="22"/>
        </w:rPr>
        <w:t xml:space="preserve"> veszélyről és a beállott kárról, a tudomására jutott minden olyan </w:t>
      </w:r>
      <w:r w:rsidRPr="00873DC5">
        <w:rPr>
          <w:color w:val="414141"/>
          <w:w w:val="110"/>
          <w:sz w:val="22"/>
          <w:szCs w:val="22"/>
        </w:rPr>
        <w:t>tényrő</w:t>
      </w:r>
      <w:r w:rsidRPr="00873DC5">
        <w:rPr>
          <w:color w:val="161818"/>
          <w:w w:val="110"/>
          <w:sz w:val="22"/>
          <w:szCs w:val="22"/>
        </w:rPr>
        <w:t>l</w:t>
      </w:r>
      <w:r w:rsidRPr="00873DC5">
        <w:rPr>
          <w:color w:val="414141"/>
          <w:w w:val="110"/>
          <w:sz w:val="22"/>
          <w:szCs w:val="22"/>
        </w:rPr>
        <w:t>,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adatról,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körülményről,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amely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vagyon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rendeltetésszerű</w:t>
      </w:r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zavarmentes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használatát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 xml:space="preserve">akadályozza </w:t>
      </w:r>
      <w:r w:rsidRPr="00873DC5">
        <w:rPr>
          <w:color w:val="545454"/>
          <w:w w:val="105"/>
          <w:sz w:val="22"/>
          <w:szCs w:val="22"/>
        </w:rPr>
        <w:t>,</w:t>
      </w:r>
      <w:r w:rsidRPr="00873DC5">
        <w:rPr>
          <w:color w:val="545454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kár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bekövetkezésével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fenyeget</w:t>
      </w:r>
      <w:r w:rsidRPr="00873DC5">
        <w:rPr>
          <w:color w:val="545454"/>
          <w:w w:val="105"/>
          <w:sz w:val="22"/>
          <w:szCs w:val="22"/>
        </w:rPr>
        <w:t>,</w:t>
      </w:r>
      <w:r w:rsidRPr="00873DC5">
        <w:rPr>
          <w:color w:val="545454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a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vagyon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nagyobb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mérvű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romlásához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vezethet</w:t>
      </w:r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-3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valamint</w:t>
      </w:r>
      <w:r w:rsidRPr="00873DC5">
        <w:rPr>
          <w:color w:val="2F2F2F"/>
          <w:spacing w:val="-6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arról</w:t>
      </w:r>
      <w:r w:rsidRPr="00873DC5">
        <w:rPr>
          <w:color w:val="2F2F2F"/>
          <w:spacing w:val="-8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ha</w:t>
      </w:r>
      <w:r w:rsidRPr="00873DC5">
        <w:rPr>
          <w:color w:val="2F2F2F"/>
          <w:spacing w:val="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őt</w:t>
      </w:r>
      <w:r w:rsidRPr="00873DC5">
        <w:rPr>
          <w:color w:val="2F2F2F"/>
          <w:spacing w:val="-1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jogai</w:t>
      </w:r>
      <w:r w:rsidRPr="00873DC5">
        <w:rPr>
          <w:color w:val="2F2F2F"/>
          <w:spacing w:val="-6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gyakorlásában</w:t>
      </w:r>
      <w:r w:rsidRPr="00873DC5">
        <w:rPr>
          <w:color w:val="414141"/>
          <w:spacing w:val="1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harmadik</w:t>
      </w:r>
      <w:r w:rsidRPr="00873DC5">
        <w:rPr>
          <w:color w:val="2F2F2F"/>
          <w:spacing w:val="-8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személy</w:t>
      </w:r>
      <w:r w:rsidRPr="00873DC5">
        <w:rPr>
          <w:color w:val="2F2F2F"/>
          <w:spacing w:val="-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akadályozza.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161818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tűrni,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hogy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az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Önkormányzat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veszély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elhárítására,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kár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05"/>
          <w:sz w:val="22"/>
          <w:szCs w:val="22"/>
        </w:rPr>
        <w:t>következmé</w:t>
      </w:r>
      <w:r w:rsidRPr="00873DC5">
        <w:rPr>
          <w:color w:val="161818"/>
          <w:w w:val="105"/>
          <w:sz w:val="22"/>
          <w:szCs w:val="22"/>
        </w:rPr>
        <w:t>nyeinek</w:t>
      </w:r>
      <w:r w:rsidRPr="00873DC5">
        <w:rPr>
          <w:color w:val="161818"/>
          <w:spacing w:val="23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megszüntetésére</w:t>
      </w:r>
      <w:r w:rsidRPr="00873DC5">
        <w:rPr>
          <w:color w:val="2F2F2F"/>
          <w:spacing w:val="-3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a</w:t>
      </w:r>
      <w:r w:rsidRPr="00873DC5">
        <w:rPr>
          <w:color w:val="2F2F2F"/>
          <w:spacing w:val="-1"/>
          <w:w w:val="105"/>
          <w:sz w:val="22"/>
          <w:szCs w:val="22"/>
        </w:rPr>
        <w:t xml:space="preserve"> </w:t>
      </w:r>
      <w:r w:rsidRPr="00873DC5">
        <w:rPr>
          <w:color w:val="414141"/>
          <w:w w:val="105"/>
          <w:sz w:val="22"/>
          <w:szCs w:val="22"/>
        </w:rPr>
        <w:t>szükséges</w:t>
      </w:r>
      <w:r w:rsidRPr="00873DC5">
        <w:rPr>
          <w:color w:val="414141"/>
          <w:spacing w:val="24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intézkedéseket</w:t>
      </w:r>
      <w:r w:rsidRPr="00873DC5">
        <w:rPr>
          <w:color w:val="2F2F2F"/>
          <w:spacing w:val="-6"/>
          <w:w w:val="105"/>
          <w:sz w:val="22"/>
          <w:szCs w:val="22"/>
        </w:rPr>
        <w:t xml:space="preserve"> </w:t>
      </w:r>
      <w:r w:rsidRPr="00873DC5">
        <w:rPr>
          <w:color w:val="414141"/>
          <w:w w:val="105"/>
          <w:sz w:val="22"/>
          <w:szCs w:val="22"/>
        </w:rPr>
        <w:t>megtegye.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lastRenderedPageBreak/>
        <w:t>Az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értesítés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e</w:t>
      </w:r>
      <w:r w:rsidRPr="00873DC5">
        <w:rPr>
          <w:color w:val="161818"/>
          <w:w w:val="110"/>
          <w:sz w:val="22"/>
          <w:szCs w:val="22"/>
        </w:rPr>
        <w:t>lmaradása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vagy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késedelme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miatt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bekövetke</w:t>
      </w:r>
      <w:r w:rsidRPr="00873DC5">
        <w:rPr>
          <w:color w:val="545454"/>
          <w:w w:val="110"/>
          <w:sz w:val="22"/>
          <w:szCs w:val="22"/>
        </w:rPr>
        <w:t>zet</w:t>
      </w:r>
      <w:r w:rsidRPr="00873DC5">
        <w:rPr>
          <w:color w:val="2F2F2F"/>
          <w:w w:val="110"/>
          <w:sz w:val="22"/>
          <w:szCs w:val="22"/>
        </w:rPr>
        <w:t>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kárt</w:t>
      </w:r>
      <w:r w:rsidRPr="00873DC5">
        <w:rPr>
          <w:color w:val="6D6D6D"/>
          <w:w w:val="110"/>
          <w:sz w:val="22"/>
          <w:szCs w:val="22"/>
        </w:rPr>
        <w:t>,</w:t>
      </w:r>
      <w:r w:rsidRPr="00873DC5">
        <w:rPr>
          <w:color w:val="6D6D6D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illetve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költségnövekedést</w:t>
      </w:r>
      <w:r w:rsidRPr="00873DC5">
        <w:rPr>
          <w:color w:val="2F2F2F"/>
          <w:spacing w:val="-6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-4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8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</w:t>
      </w:r>
      <w:r w:rsidRPr="00873DC5">
        <w:rPr>
          <w:color w:val="161818"/>
          <w:w w:val="110"/>
          <w:sz w:val="22"/>
          <w:szCs w:val="22"/>
        </w:rPr>
        <w:t>i</w:t>
      </w:r>
      <w:r w:rsidRPr="00873DC5">
        <w:rPr>
          <w:color w:val="414141"/>
          <w:w w:val="110"/>
          <w:sz w:val="22"/>
          <w:szCs w:val="22"/>
        </w:rPr>
        <w:t>selni.</w:t>
      </w:r>
    </w:p>
    <w:p w:rsidR="004F2BAC" w:rsidRPr="002E17A8" w:rsidRDefault="004F2BAC" w:rsidP="00A90337">
      <w:pPr>
        <w:pStyle w:val="Cmsor5"/>
        <w:spacing w:after="120" w:line="276" w:lineRule="auto"/>
        <w:ind w:left="567"/>
        <w:jc w:val="both"/>
        <w:rPr>
          <w:w w:val="105"/>
        </w:rPr>
      </w:pPr>
    </w:p>
    <w:p w:rsidR="00A90337" w:rsidRPr="002E17A8" w:rsidRDefault="00A90337" w:rsidP="00A90337">
      <w:pPr>
        <w:pStyle w:val="Cmsor6"/>
        <w:numPr>
          <w:ilvl w:val="0"/>
          <w:numId w:val="1"/>
        </w:numPr>
        <w:spacing w:after="120" w:line="276" w:lineRule="auto"/>
        <w:ind w:right="0"/>
        <w:rPr>
          <w:w w:val="105"/>
          <w:sz w:val="22"/>
          <w:szCs w:val="22"/>
          <w:lang w:val="hu-HU"/>
        </w:rPr>
      </w:pPr>
      <w:r w:rsidRPr="002E17A8">
        <w:rPr>
          <w:w w:val="105"/>
          <w:sz w:val="22"/>
          <w:szCs w:val="22"/>
          <w:lang w:val="hu-HU"/>
        </w:rPr>
        <w:t>A</w:t>
      </w:r>
      <w:r w:rsidRPr="002E17A8">
        <w:rPr>
          <w:spacing w:val="-10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szerződés</w:t>
      </w:r>
      <w:r w:rsidRPr="002E17A8">
        <w:rPr>
          <w:spacing w:val="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megszűnése</w:t>
      </w:r>
    </w:p>
    <w:p w:rsidR="00A90337" w:rsidRPr="002E17A8" w:rsidRDefault="00A90337" w:rsidP="00A90337">
      <w:pPr>
        <w:pStyle w:val="Cmsor6"/>
        <w:spacing w:after="120" w:line="276" w:lineRule="auto"/>
        <w:ind w:left="0" w:right="0"/>
        <w:rPr>
          <w:b w:val="0"/>
          <w:sz w:val="22"/>
          <w:szCs w:val="22"/>
          <w:lang w:val="hu-HU"/>
        </w:rPr>
      </w:pP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1.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 xml:space="preserve">A szerződést </w:t>
      </w:r>
      <w:r w:rsidRPr="00F376F2">
        <w:rPr>
          <w:w w:val="105"/>
          <w:lang w:val="hu-HU"/>
        </w:rPr>
        <w:t xml:space="preserve">Felek </w:t>
      </w:r>
      <w:r w:rsidR="00F376F2" w:rsidRPr="00F376F2">
        <w:rPr>
          <w:w w:val="105"/>
          <w:lang w:val="hu-HU"/>
        </w:rPr>
        <w:t>2024</w:t>
      </w:r>
      <w:r w:rsidRPr="00F376F2">
        <w:rPr>
          <w:w w:val="105"/>
          <w:lang w:val="hu-HU"/>
        </w:rPr>
        <w:t xml:space="preserve">. </w:t>
      </w:r>
      <w:r w:rsidR="000B7D3B" w:rsidRPr="00F376F2">
        <w:rPr>
          <w:w w:val="105"/>
          <w:lang w:val="hu-HU"/>
        </w:rPr>
        <w:t>szeptember 1</w:t>
      </w:r>
      <w:r w:rsidRPr="00F376F2">
        <w:rPr>
          <w:w w:val="105"/>
          <w:lang w:val="hu-HU"/>
        </w:rPr>
        <w:t xml:space="preserve">-től határozatlan </w:t>
      </w:r>
      <w:r w:rsidRPr="002E17A8">
        <w:rPr>
          <w:w w:val="105"/>
          <w:lang w:val="hu-HU"/>
        </w:rPr>
        <w:t>időtartamra kötik. A szerződés</w:t>
      </w:r>
      <w:r>
        <w:rPr>
          <w:w w:val="105"/>
          <w:lang w:val="hu-HU"/>
        </w:rPr>
        <w:t xml:space="preserve"> a Felek minden további nyilatkozata nélkül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megszűnik,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állami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köznevelési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feladat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ellátása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körülírt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ingatlanban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megszűnik.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2.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A Berettyóújfalui Tankerületi Központ a vagyonkezelői joga megszűnése esetén, a megszűnése napjától számított 20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napon belül köteles az ingatlant kiüríteni és azt rendeltetésszerű használatra alkalmas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állapotban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7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Önkormányzat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részére</w:t>
      </w:r>
      <w:r w:rsidRPr="002E17A8">
        <w:rPr>
          <w:spacing w:val="-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visszaadni.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3.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Amennyiben</w:t>
      </w:r>
      <w:r w:rsidRPr="002E17A8">
        <w:rPr>
          <w:spacing w:val="1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1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ingatlant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-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előírt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határidőig</w:t>
      </w:r>
      <w:r w:rsidRPr="002E17A8">
        <w:rPr>
          <w:spacing w:val="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nem</w:t>
      </w:r>
      <w:r w:rsidRPr="002E17A8">
        <w:rPr>
          <w:spacing w:val="-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hagyja</w:t>
      </w:r>
      <w:r w:rsidRPr="002E17A8">
        <w:rPr>
          <w:spacing w:val="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el,</w:t>
      </w:r>
      <w:r w:rsidRPr="002E17A8">
        <w:rPr>
          <w:spacing w:val="1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Önkormányzat jogosult</w:t>
      </w:r>
      <w:r w:rsidRPr="002E17A8">
        <w:rPr>
          <w:spacing w:val="1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helyiségeket</w:t>
      </w:r>
      <w:r w:rsidRPr="002E17A8">
        <w:rPr>
          <w:spacing w:val="4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birtokba</w:t>
      </w:r>
      <w:r w:rsidRPr="002E17A8">
        <w:rPr>
          <w:spacing w:val="17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venni,</w:t>
      </w:r>
      <w:r w:rsidRPr="002E17A8">
        <w:rPr>
          <w:spacing w:val="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helyiségekben</w:t>
      </w:r>
      <w:r w:rsidRPr="002E17A8">
        <w:rPr>
          <w:spacing w:val="2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található</w:t>
      </w:r>
      <w:r w:rsidRPr="002E17A8">
        <w:rPr>
          <w:spacing w:val="2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ingóságairól két</w:t>
      </w:r>
      <w:r w:rsidRPr="002E17A8">
        <w:rPr>
          <w:spacing w:val="4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tanúval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hitelesített</w:t>
      </w:r>
      <w:r w:rsidRPr="002E17A8">
        <w:rPr>
          <w:spacing w:val="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leltárt</w:t>
      </w:r>
      <w:r w:rsidRPr="002E17A8">
        <w:rPr>
          <w:spacing w:val="5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készíteni,</w:t>
      </w:r>
      <w:r w:rsidRPr="002E17A8">
        <w:rPr>
          <w:spacing w:val="5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és</w:t>
      </w:r>
      <w:r w:rsidRPr="002E17A8">
        <w:rPr>
          <w:spacing w:val="6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5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Központot</w:t>
      </w:r>
      <w:r w:rsidRPr="002E17A8">
        <w:rPr>
          <w:spacing w:val="5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4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ingóságok</w:t>
      </w:r>
      <w:r w:rsidRPr="002E17A8">
        <w:rPr>
          <w:spacing w:val="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8</w:t>
      </w:r>
      <w:r w:rsidRPr="002E17A8">
        <w:rPr>
          <w:spacing w:val="6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napon</w:t>
      </w:r>
      <w:r w:rsidRPr="002E17A8">
        <w:rPr>
          <w:spacing w:val="5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belüli</w:t>
      </w:r>
      <w:r w:rsidRPr="002E17A8">
        <w:rPr>
          <w:spacing w:val="-5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elszállítására</w:t>
      </w:r>
      <w:r w:rsidRPr="002E17A8">
        <w:rPr>
          <w:spacing w:val="-1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írásban</w:t>
      </w:r>
      <w:r w:rsidRPr="002E17A8">
        <w:rPr>
          <w:spacing w:val="-1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felszólítani.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10"/>
          <w:lang w:val="hu-HU"/>
        </w:rPr>
        <w:t xml:space="preserve">4. </w:t>
      </w:r>
      <w:r>
        <w:rPr>
          <w:w w:val="110"/>
          <w:lang w:val="hu-HU"/>
        </w:rPr>
        <w:tab/>
      </w:r>
      <w:r w:rsidRPr="002E17A8">
        <w:rPr>
          <w:w w:val="110"/>
          <w:lang w:val="hu-HU"/>
        </w:rPr>
        <w:t>Amennyiben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a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Berettyóújfalui Tankerületi Központ az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írásbeli felszólítását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követő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8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napon belül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nem szállítja el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lang w:val="hu-HU"/>
        </w:rPr>
        <w:t>ingóságait,</w:t>
      </w:r>
      <w:r w:rsidRPr="002E17A8">
        <w:rPr>
          <w:spacing w:val="41"/>
          <w:lang w:val="hu-HU"/>
        </w:rPr>
        <w:t xml:space="preserve"> </w:t>
      </w:r>
      <w:r w:rsidRPr="002E17A8">
        <w:rPr>
          <w:lang w:val="hu-HU"/>
        </w:rPr>
        <w:t>az</w:t>
      </w:r>
      <w:r w:rsidRPr="002E17A8">
        <w:rPr>
          <w:spacing w:val="42"/>
          <w:lang w:val="hu-HU"/>
        </w:rPr>
        <w:t xml:space="preserve"> </w:t>
      </w:r>
      <w:r w:rsidRPr="002E17A8">
        <w:rPr>
          <w:lang w:val="hu-HU"/>
        </w:rPr>
        <w:t>Önkormányzat</w:t>
      </w:r>
      <w:r w:rsidRPr="002E17A8">
        <w:rPr>
          <w:spacing w:val="65"/>
          <w:lang w:val="hu-HU"/>
        </w:rPr>
        <w:t xml:space="preserve"> </w:t>
      </w:r>
      <w:r w:rsidRPr="002E17A8">
        <w:rPr>
          <w:lang w:val="hu-HU"/>
        </w:rPr>
        <w:t>jogosult</w:t>
      </w:r>
      <w:r w:rsidRPr="002E17A8">
        <w:rPr>
          <w:spacing w:val="40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42"/>
          <w:lang w:val="hu-HU"/>
        </w:rPr>
        <w:t xml:space="preserve"> </w:t>
      </w:r>
      <w:r w:rsidRPr="002E17A8">
        <w:rPr>
          <w:lang w:val="hu-HU"/>
        </w:rPr>
        <w:t>Berettyóújfalui Tankerületi Központnak</w:t>
      </w:r>
      <w:r w:rsidRPr="002E17A8">
        <w:rPr>
          <w:spacing w:val="37"/>
          <w:lang w:val="hu-HU"/>
        </w:rPr>
        <w:t xml:space="preserve"> </w:t>
      </w:r>
      <w:r w:rsidRPr="002E17A8">
        <w:rPr>
          <w:lang w:val="hu-HU"/>
        </w:rPr>
        <w:t>az</w:t>
      </w:r>
      <w:r w:rsidRPr="002E17A8">
        <w:rPr>
          <w:spacing w:val="51"/>
          <w:lang w:val="hu-HU"/>
        </w:rPr>
        <w:t xml:space="preserve"> </w:t>
      </w:r>
      <w:r w:rsidRPr="002E17A8">
        <w:rPr>
          <w:lang w:val="hu-HU"/>
        </w:rPr>
        <w:t>ingatlanban</w:t>
      </w:r>
      <w:r w:rsidRPr="002E17A8">
        <w:rPr>
          <w:spacing w:val="28"/>
          <w:lang w:val="hu-HU"/>
        </w:rPr>
        <w:t xml:space="preserve"> </w:t>
      </w:r>
      <w:r w:rsidRPr="002E17A8">
        <w:rPr>
          <w:lang w:val="hu-HU"/>
        </w:rPr>
        <w:t>lévő</w:t>
      </w:r>
      <w:r w:rsidRPr="002E17A8">
        <w:rPr>
          <w:spacing w:val="29"/>
          <w:lang w:val="hu-HU"/>
        </w:rPr>
        <w:t xml:space="preserve"> </w:t>
      </w:r>
      <w:r w:rsidRPr="002E17A8">
        <w:rPr>
          <w:lang w:val="hu-HU"/>
        </w:rPr>
        <w:t>vagyontárgyait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 xml:space="preserve">a </w:t>
      </w:r>
      <w:r w:rsidRPr="002E17A8">
        <w:rPr>
          <w:w w:val="105"/>
          <w:lang w:val="hu-HU"/>
        </w:rPr>
        <w:t>költségén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elszállíttatni,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és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megfelelő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helyen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történő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raktározásáról a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 xml:space="preserve">Berettyóújfalui Tankerületi Központ </w:t>
      </w:r>
      <w:r w:rsidRPr="002E17A8">
        <w:rPr>
          <w:w w:val="110"/>
          <w:lang w:val="hu-HU"/>
        </w:rPr>
        <w:t>költségén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gondoskodni.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spacing w:val="-1"/>
          <w:w w:val="105"/>
          <w:lang w:val="hu-HU"/>
        </w:rPr>
        <w:t xml:space="preserve">5. </w:t>
      </w:r>
      <w:r>
        <w:rPr>
          <w:spacing w:val="-1"/>
          <w:w w:val="105"/>
          <w:lang w:val="hu-HU"/>
        </w:rPr>
        <w:tab/>
      </w:r>
      <w:r w:rsidRPr="002E17A8">
        <w:rPr>
          <w:spacing w:val="-1"/>
          <w:w w:val="105"/>
          <w:lang w:val="hu-HU"/>
        </w:rPr>
        <w:t>A</w:t>
      </w:r>
      <w:r w:rsidRPr="002E17A8">
        <w:rPr>
          <w:spacing w:val="-14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szerződés</w:t>
      </w:r>
      <w:r w:rsidRPr="002E17A8">
        <w:rPr>
          <w:spacing w:val="-3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megszűnése</w:t>
      </w:r>
      <w:r w:rsidRPr="002E17A8">
        <w:rPr>
          <w:spacing w:val="5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esetén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Berettyóújfalui Tankerületi Központ</w:t>
      </w:r>
      <w:r w:rsidRPr="002E17A8">
        <w:rPr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cserehelyiségre</w:t>
      </w:r>
      <w:r w:rsidRPr="002E17A8">
        <w:rPr>
          <w:spacing w:val="-1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igényt</w:t>
      </w:r>
      <w:r w:rsidRPr="002E17A8">
        <w:rPr>
          <w:spacing w:val="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nem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tarthat.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6.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A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szerződés</w:t>
      </w:r>
      <w:r w:rsidRPr="002E17A8">
        <w:rPr>
          <w:spacing w:val="2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megszűnése</w:t>
      </w:r>
      <w:r w:rsidRPr="002E17A8">
        <w:rPr>
          <w:spacing w:val="3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esetén</w:t>
      </w:r>
      <w:r w:rsidRPr="002E17A8">
        <w:rPr>
          <w:spacing w:val="2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vagyonkezelői</w:t>
      </w:r>
      <w:r w:rsidRPr="002E17A8">
        <w:rPr>
          <w:spacing w:val="3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jognak</w:t>
      </w:r>
      <w:r w:rsidRPr="002E17A8">
        <w:rPr>
          <w:spacing w:val="2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 xml:space="preserve">ingatlan-nyilvántartásból </w:t>
      </w:r>
      <w:r w:rsidRPr="002E17A8">
        <w:rPr>
          <w:spacing w:val="-5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való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törléséről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</w:t>
      </w:r>
      <w:r w:rsidRPr="002E17A8">
        <w:rPr>
          <w:spacing w:val="-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köteles</w:t>
      </w:r>
      <w:r w:rsidRPr="002E17A8">
        <w:rPr>
          <w:spacing w:val="-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gondoskodni.</w:t>
      </w:r>
    </w:p>
    <w:p w:rsidR="00A90337" w:rsidRPr="002E17A8" w:rsidRDefault="00A90337" w:rsidP="00A90337">
      <w:pPr>
        <w:pStyle w:val="Szvegtrzs"/>
        <w:spacing w:after="120" w:line="276" w:lineRule="auto"/>
        <w:rPr>
          <w:sz w:val="22"/>
          <w:szCs w:val="22"/>
          <w:lang w:val="hu-HU"/>
        </w:rPr>
      </w:pPr>
    </w:p>
    <w:p w:rsidR="00A90337" w:rsidRPr="00AF5F26" w:rsidRDefault="00A90337" w:rsidP="00A90337">
      <w:pPr>
        <w:pStyle w:val="Cmsor6"/>
        <w:numPr>
          <w:ilvl w:val="0"/>
          <w:numId w:val="1"/>
        </w:numPr>
        <w:spacing w:after="120" w:line="276" w:lineRule="auto"/>
        <w:ind w:right="0"/>
        <w:rPr>
          <w:w w:val="105"/>
          <w:sz w:val="22"/>
          <w:szCs w:val="22"/>
          <w:lang w:val="hu-HU"/>
        </w:rPr>
      </w:pPr>
      <w:r w:rsidRPr="002E17A8">
        <w:rPr>
          <w:w w:val="105"/>
          <w:sz w:val="22"/>
          <w:szCs w:val="22"/>
          <w:lang w:val="hu-HU"/>
        </w:rPr>
        <w:t>Egyéb</w:t>
      </w:r>
      <w:r w:rsidRPr="007F0310">
        <w:rPr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rendelkezések</w:t>
      </w:r>
    </w:p>
    <w:p w:rsidR="00A90337" w:rsidRPr="00E94FE5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 xml:space="preserve">1. </w:t>
      </w:r>
      <w:r>
        <w:rPr>
          <w:rFonts w:ascii="Times New Roman" w:hAnsi="Times New Roman"/>
          <w:w w:val="105"/>
        </w:rPr>
        <w:tab/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-14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szerződést</w:t>
      </w:r>
      <w:r w:rsidRPr="00E94FE5">
        <w:rPr>
          <w:rFonts w:ascii="Times New Roman" w:hAnsi="Times New Roman"/>
          <w:spacing w:val="6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4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Felek</w:t>
      </w:r>
      <w:r w:rsidRPr="00E94FE5">
        <w:rPr>
          <w:rFonts w:ascii="Times New Roman" w:hAnsi="Times New Roman"/>
          <w:spacing w:val="3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írásban</w:t>
      </w:r>
      <w:r w:rsidRPr="00E94FE5">
        <w:rPr>
          <w:rFonts w:ascii="Times New Roman" w:hAnsi="Times New Roman"/>
          <w:spacing w:val="-1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jogosultak</w:t>
      </w:r>
      <w:r w:rsidRPr="00E94FE5">
        <w:rPr>
          <w:rFonts w:ascii="Times New Roman" w:hAnsi="Times New Roman"/>
          <w:spacing w:val="13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módosítani</w:t>
      </w:r>
      <w:r w:rsidRPr="00E94FE5">
        <w:rPr>
          <w:rFonts w:ascii="Times New Roman" w:hAnsi="Times New Roman"/>
          <w:spacing w:val="6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vagy</w:t>
      </w:r>
      <w:r w:rsidRPr="00E94FE5">
        <w:rPr>
          <w:rFonts w:ascii="Times New Roman" w:hAnsi="Times New Roman"/>
          <w:spacing w:val="-4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kiegészíteni.</w:t>
      </w:r>
    </w:p>
    <w:p w:rsidR="00A90337" w:rsidRPr="00E94FE5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2.</w:t>
      </w:r>
      <w:r>
        <w:rPr>
          <w:rFonts w:ascii="Times New Roman" w:hAnsi="Times New Roman"/>
          <w:w w:val="105"/>
        </w:rPr>
        <w:tab/>
      </w:r>
      <w:r w:rsidRPr="00E94FE5">
        <w:rPr>
          <w:rFonts w:ascii="Times New Roman" w:hAnsi="Times New Roman"/>
          <w:w w:val="105"/>
        </w:rPr>
        <w:t>Kapcsolattartók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kijelölése: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Felek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működtetési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feladatok,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illetve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használat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Önkormányzat által történő ellenőrzése során kapcsolattartóként az alábbi személyeket</w:t>
      </w:r>
      <w:r w:rsidRPr="00E94FE5">
        <w:rPr>
          <w:rFonts w:ascii="Times New Roman" w:hAnsi="Times New Roman"/>
          <w:spacing w:val="-58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jelölik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meg:</w:t>
      </w:r>
    </w:p>
    <w:p w:rsidR="00A90337" w:rsidRPr="002E17A8" w:rsidRDefault="006A6EEE" w:rsidP="00A90337">
      <w:pPr>
        <w:pStyle w:val="Szvegtrzs20"/>
        <w:shd w:val="clear" w:color="auto" w:fill="auto"/>
        <w:spacing w:after="120" w:line="276" w:lineRule="auto"/>
        <w:ind w:left="567"/>
      </w:pPr>
      <w:r>
        <w:t>Nagykereki</w:t>
      </w:r>
      <w:r w:rsidR="003975A7">
        <w:t xml:space="preserve"> Község</w:t>
      </w:r>
      <w:r>
        <w:t>i</w:t>
      </w:r>
      <w:r w:rsidR="00A90337" w:rsidRPr="002E17A8">
        <w:t xml:space="preserve"> Önkormányzat</w:t>
      </w:r>
      <w:r w:rsidR="00CD6A51">
        <w:t>a</w:t>
      </w:r>
      <w:r w:rsidR="00A90337" w:rsidRPr="002E17A8">
        <w:t xml:space="preserve"> részéről: </w:t>
      </w:r>
    </w:p>
    <w:p w:rsidR="00A90337" w:rsidRPr="002E17A8" w:rsidRDefault="006A6EEE" w:rsidP="00A90337">
      <w:pPr>
        <w:pStyle w:val="Szvegtrzs20"/>
        <w:shd w:val="clear" w:color="auto" w:fill="auto"/>
        <w:spacing w:after="120" w:line="276" w:lineRule="auto"/>
        <w:ind w:left="567"/>
      </w:pPr>
      <w:r>
        <w:t>Zilai Károly</w:t>
      </w:r>
      <w:r w:rsidR="00A90337" w:rsidRPr="002E17A8">
        <w:t xml:space="preserve"> polgármester 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Cím: </w:t>
      </w:r>
      <w:r w:rsidR="003975A7">
        <w:t>41</w:t>
      </w:r>
      <w:r w:rsidR="006A6EEE">
        <w:t>27</w:t>
      </w:r>
      <w:r w:rsidR="003975A7">
        <w:t xml:space="preserve"> </w:t>
      </w:r>
      <w:r w:rsidR="006A6EEE">
        <w:t>Nagykereki</w:t>
      </w:r>
      <w:r w:rsidR="003975A7">
        <w:t xml:space="preserve">, </w:t>
      </w:r>
      <w:r w:rsidR="006A6EEE">
        <w:t>Kossuth</w:t>
      </w:r>
      <w:r w:rsidR="003975A7">
        <w:t xml:space="preserve"> u. </w:t>
      </w:r>
      <w:r w:rsidR="006A6EEE">
        <w:t>22</w:t>
      </w:r>
      <w:r w:rsidR="003975A7">
        <w:t>.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tel: </w:t>
      </w:r>
      <w:r w:rsidR="003975A7">
        <w:t>54-</w:t>
      </w:r>
      <w:r w:rsidR="006A6EEE">
        <w:t>402</w:t>
      </w:r>
      <w:r w:rsidR="003975A7">
        <w:t>-</w:t>
      </w:r>
      <w:r w:rsidR="006A6EEE">
        <w:t>800</w:t>
      </w:r>
    </w:p>
    <w:p w:rsidR="00355079" w:rsidRDefault="00355079" w:rsidP="00355079">
      <w:pPr>
        <w:pStyle w:val="Szvegtrzs20"/>
        <w:shd w:val="clear" w:color="auto" w:fill="auto"/>
        <w:spacing w:after="120" w:line="276" w:lineRule="auto"/>
        <w:ind w:left="567"/>
      </w:pPr>
    </w:p>
    <w:p w:rsidR="00355079" w:rsidRDefault="00355079" w:rsidP="00355079">
      <w:pPr>
        <w:pStyle w:val="Szvegtrzs20"/>
        <w:shd w:val="clear" w:color="auto" w:fill="auto"/>
        <w:spacing w:after="120" w:line="276" w:lineRule="auto"/>
        <w:ind w:left="567"/>
      </w:pPr>
    </w:p>
    <w:p w:rsidR="00355079" w:rsidRDefault="00355079" w:rsidP="00355079">
      <w:pPr>
        <w:pStyle w:val="Szvegtrzs20"/>
        <w:shd w:val="clear" w:color="auto" w:fill="auto"/>
        <w:spacing w:after="120" w:line="276" w:lineRule="auto"/>
        <w:ind w:left="567"/>
      </w:pPr>
    </w:p>
    <w:p w:rsidR="00A90337" w:rsidRPr="002E17A8" w:rsidRDefault="00A90337" w:rsidP="00355079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Berettyóújfalui Tankerületi Központ részéről: 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>Majosi Pálma, tankerületi igazgató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>Cím: 4100 Berettyóújfalu, Dózsa Gy. u. 17-19.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>Elérhetőség: berettyoujfalu@kk.gov.hu</w:t>
      </w:r>
    </w:p>
    <w:p w:rsidR="00A90337" w:rsidRPr="002E17A8" w:rsidRDefault="00A90337" w:rsidP="00A90337">
      <w:pPr>
        <w:pStyle w:val="Szvegtrzs"/>
        <w:spacing w:after="120" w:line="276" w:lineRule="auto"/>
        <w:rPr>
          <w:sz w:val="22"/>
          <w:szCs w:val="22"/>
          <w:lang w:val="hu-HU"/>
        </w:rPr>
      </w:pP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 w:hanging="567"/>
      </w:pPr>
      <w:r>
        <w:t>3.</w:t>
      </w:r>
      <w:r>
        <w:tab/>
      </w:r>
      <w:r w:rsidRPr="002E17A8">
        <w:t xml:space="preserve">Felek megállapodnak abban, hogy a szerződésből adódó, vagy azzal kapcsolatban felmerülő vitákat vagy nézetkülönbségeket tárgyalások útján rendezik. Esetleges jogvitájukra értékhatártól függően kikötik a Berettyóújfalui Járásbíróság, illetve a Debreceni Törvényszék kizárólagos illetékességét. </w:t>
      </w:r>
    </w:p>
    <w:p w:rsidR="00A90337" w:rsidRPr="002E17A8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ab/>
      </w:r>
      <w:r w:rsidRPr="002E17A8">
        <w:rPr>
          <w:rFonts w:ascii="Times New Roman" w:hAnsi="Times New Roman"/>
        </w:rPr>
        <w:t xml:space="preserve">Felek a szerződéssel, illetve az annak során teljesített feladattal kapcsolatosan kölcsönösen kijelentik, hogy – a közérdekű és közérdekből nyilvános adatok kivételével - a teljesítés során, vagy egyéb módon tudomásukra jutott minden információt és adatot bizalmasan kezelnek és megőriznek, ezeket a másik fél előzetes, írásbeli hozzájárulása hiányában egyik fél sem hozza nyilvánosságra, vagy illetéktelen harmadik személy tudomására. Átadó a birtokába került információkat bizalmasan kezeli, azokat kizárólag a szerződésben meghatározott feladatok teljesítése érdekében használhatja fel. </w:t>
      </w:r>
    </w:p>
    <w:p w:rsidR="00A90337" w:rsidRPr="002E17A8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ab/>
      </w:r>
      <w:r w:rsidRPr="002E17A8">
        <w:rPr>
          <w:rFonts w:ascii="Times New Roman" w:hAnsi="Times New Roman"/>
        </w:rPr>
        <w:t>Felek rögzítik, hogy a jelen szerződés teljesítésével összefüggésben egymás rendelkezésére bocsátott személyes adatokat az Európai Parlament és a Tanács által kibocsátott, a természetes személyeknek a személyes adatok kezelése tekintetében történő védelméről és az ilyen adatok szabad áramlásáról, valamint a 95/46/EK rendelet hatályon kívül helyezéséről szóló általános adatvédelmi rendeletének („GDPR”), az esetleges további, az Európai Unió által alkotott – közvetlenül alkalmazandó – jogi normáknak, továbbá az információs önrendelkezési jogról és az információszabadságról szóló 2011. évi CXII. törvény rendelkezéseinek megfelelően kezelik.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spacing w:val="-1"/>
          <w:w w:val="105"/>
        </w:rPr>
        <w:tab/>
      </w:r>
      <w:r w:rsidRPr="002E17A8">
        <w:rPr>
          <w:rFonts w:ascii="Times New Roman" w:hAnsi="Times New Roman"/>
          <w:spacing w:val="-1"/>
          <w:w w:val="105"/>
        </w:rPr>
        <w:t>A</w:t>
      </w:r>
      <w:r w:rsidRPr="002E17A8">
        <w:rPr>
          <w:rFonts w:ascii="Times New Roman" w:hAnsi="Times New Roman"/>
          <w:spacing w:val="-7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szerződésre</w:t>
      </w:r>
      <w:r w:rsidRPr="002E17A8">
        <w:rPr>
          <w:rFonts w:ascii="Times New Roman" w:hAnsi="Times New Roman"/>
          <w:spacing w:val="1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egyebekben a</w:t>
      </w:r>
      <w:r w:rsidRPr="002E17A8">
        <w:rPr>
          <w:rFonts w:ascii="Times New Roman" w:hAnsi="Times New Roman"/>
          <w:spacing w:val="3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Ptk.</w:t>
      </w:r>
      <w:r w:rsidRPr="002E17A8">
        <w:rPr>
          <w:rFonts w:ascii="Times New Roman" w:hAnsi="Times New Roman"/>
          <w:spacing w:val="-9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előírásai</w:t>
      </w:r>
      <w:r w:rsidRPr="002E17A8">
        <w:rPr>
          <w:rFonts w:ascii="Times New Roman" w:hAnsi="Times New Roman"/>
          <w:spacing w:val="3"/>
          <w:w w:val="105"/>
        </w:rPr>
        <w:t xml:space="preserve"> </w:t>
      </w:r>
      <w:r w:rsidRPr="002E17A8">
        <w:rPr>
          <w:rFonts w:ascii="Times New Roman" w:hAnsi="Times New Roman"/>
          <w:w w:val="105"/>
        </w:rPr>
        <w:t>az</w:t>
      </w:r>
      <w:r w:rsidRPr="002E17A8">
        <w:rPr>
          <w:rFonts w:ascii="Times New Roman" w:hAnsi="Times New Roman"/>
          <w:spacing w:val="-17"/>
          <w:w w:val="105"/>
        </w:rPr>
        <w:t xml:space="preserve"> </w:t>
      </w:r>
      <w:r w:rsidRPr="002E17A8">
        <w:rPr>
          <w:rFonts w:ascii="Times New Roman" w:hAnsi="Times New Roman"/>
          <w:w w:val="105"/>
        </w:rPr>
        <w:t>irányadók.</w:t>
      </w:r>
    </w:p>
    <w:p w:rsidR="00A90337" w:rsidRPr="002E17A8" w:rsidRDefault="00A90337" w:rsidP="00A90337">
      <w:pPr>
        <w:pStyle w:val="Szvegtrzs20"/>
        <w:widowControl/>
        <w:shd w:val="clear" w:color="auto" w:fill="auto"/>
        <w:spacing w:after="120" w:line="276" w:lineRule="auto"/>
        <w:ind w:left="567" w:right="6" w:hanging="567"/>
      </w:pPr>
      <w:r>
        <w:t xml:space="preserve">6. </w:t>
      </w:r>
      <w:r>
        <w:tab/>
      </w:r>
      <w:r w:rsidR="006A6EEE">
        <w:t>Nagykereki</w:t>
      </w:r>
      <w:r w:rsidR="0025405A">
        <w:t xml:space="preserve"> K</w:t>
      </w:r>
      <w:r w:rsidR="001E6F0B">
        <w:t>özség</w:t>
      </w:r>
      <w:r w:rsidR="006A6EEE">
        <w:t>i</w:t>
      </w:r>
      <w:r w:rsidRPr="002E17A8">
        <w:t xml:space="preserve"> Önkormányzat</w:t>
      </w:r>
      <w:r w:rsidR="009E3366">
        <w:t>a</w:t>
      </w:r>
      <w:r w:rsidRPr="002E17A8">
        <w:t xml:space="preserve"> vagyonkezelésbe átadó tulajdonos jelen okirat aláírásával feltétlen és visszavonhatatlan hozzájárulását adja ahhoz, hogy</w:t>
      </w:r>
      <w:r w:rsidR="000F1CAA">
        <w:t xml:space="preserve"> – a </w:t>
      </w:r>
      <w:r w:rsidR="006A6EEE">
        <w:t>Nagykereki</w:t>
      </w:r>
      <w:r w:rsidR="0025405A">
        <w:t xml:space="preserve"> K</w:t>
      </w:r>
      <w:r w:rsidR="00C848A9">
        <w:t>özség</w:t>
      </w:r>
      <w:r w:rsidR="006A6EEE">
        <w:t>i</w:t>
      </w:r>
      <w:r w:rsidR="00C848A9" w:rsidRPr="002E17A8">
        <w:t xml:space="preserve"> Önkormányzat</w:t>
      </w:r>
      <w:r w:rsidR="009E3366">
        <w:t>a</w:t>
      </w:r>
      <w:r>
        <w:t xml:space="preserve"> 1/1 arányú tulajdonjogának </w:t>
      </w:r>
      <w:r w:rsidR="000421B5">
        <w:t>változatlanul hagyása mellett -</w:t>
      </w:r>
      <w:r w:rsidRPr="002E17A8">
        <w:t xml:space="preserve"> a Berettyóújfalui Tankerületi Központ </w:t>
      </w:r>
      <w:r w:rsidR="003975A7">
        <w:t>vagyonkezelői joga a belterület</w:t>
      </w:r>
      <w:r w:rsidRPr="002E17A8">
        <w:t>:</w:t>
      </w:r>
    </w:p>
    <w:p w:rsidR="000F1CAA" w:rsidRDefault="0025405A" w:rsidP="0025405A">
      <w:pPr>
        <w:pStyle w:val="Listaszerbekezds"/>
        <w:spacing w:before="0" w:after="120" w:line="276" w:lineRule="auto"/>
        <w:ind w:left="0" w:firstLine="567"/>
        <w:rPr>
          <w:lang w:eastAsia="hu-HU"/>
        </w:rPr>
      </w:pPr>
      <w:r>
        <w:rPr>
          <w:lang w:eastAsia="hu-HU"/>
        </w:rPr>
        <w:t xml:space="preserve">- </w:t>
      </w:r>
      <w:r w:rsidR="006A6EEE">
        <w:rPr>
          <w:lang w:eastAsia="hu-HU"/>
        </w:rPr>
        <w:t xml:space="preserve">327 </w:t>
      </w:r>
      <w:r w:rsidR="006A6EEE" w:rsidRPr="002E17A8">
        <w:rPr>
          <w:lang w:eastAsia="hu-HU"/>
        </w:rPr>
        <w:t xml:space="preserve">hrsz- ú, természetben </w:t>
      </w:r>
      <w:r w:rsidR="006A6EEE">
        <w:rPr>
          <w:lang w:eastAsia="hu-HU"/>
        </w:rPr>
        <w:t>4127 Nagykereki, Rákóczi u. 2</w:t>
      </w:r>
      <w:r w:rsidR="006A6EEE">
        <w:rPr>
          <w:lang w:eastAsia="hu-HU"/>
        </w:rPr>
        <w:t xml:space="preserve">. </w:t>
      </w:r>
      <w:r w:rsidR="00A90337" w:rsidRPr="002E17A8">
        <w:rPr>
          <w:lang w:eastAsia="hu-HU"/>
        </w:rPr>
        <w:t>szám alatti ingatlan</w:t>
      </w:r>
    </w:p>
    <w:p w:rsidR="003975A7" w:rsidRPr="002E17A8" w:rsidRDefault="003975A7" w:rsidP="003975A7">
      <w:pPr>
        <w:pStyle w:val="Listaszerbekezds"/>
        <w:spacing w:before="0" w:after="120" w:line="276" w:lineRule="auto"/>
        <w:ind w:left="0" w:firstLine="567"/>
        <w:rPr>
          <w:lang w:eastAsia="hu-HU"/>
        </w:rPr>
      </w:pPr>
      <w:r>
        <w:rPr>
          <w:lang w:eastAsia="hu-HU"/>
        </w:rPr>
        <w:t xml:space="preserve">- </w:t>
      </w:r>
      <w:r w:rsidR="006A6EEE">
        <w:rPr>
          <w:lang w:eastAsia="hu-HU"/>
        </w:rPr>
        <w:t>320</w:t>
      </w:r>
      <w:r>
        <w:rPr>
          <w:lang w:eastAsia="hu-HU"/>
        </w:rPr>
        <w:t xml:space="preserve"> hrsz</w:t>
      </w:r>
      <w:r w:rsidRPr="002E17A8">
        <w:rPr>
          <w:lang w:eastAsia="hu-HU"/>
        </w:rPr>
        <w:t xml:space="preserve">- ú, természetben </w:t>
      </w:r>
      <w:r w:rsidR="006A6EEE">
        <w:rPr>
          <w:lang w:eastAsia="hu-HU"/>
        </w:rPr>
        <w:t>4127 Nagykereki</w:t>
      </w:r>
      <w:r>
        <w:rPr>
          <w:lang w:eastAsia="hu-HU"/>
        </w:rPr>
        <w:t xml:space="preserve">, </w:t>
      </w:r>
      <w:r w:rsidR="00934C19">
        <w:rPr>
          <w:lang w:eastAsia="hu-HU"/>
        </w:rPr>
        <w:t>Kossuth</w:t>
      </w:r>
      <w:r w:rsidR="006A6EEE">
        <w:rPr>
          <w:lang w:eastAsia="hu-HU"/>
        </w:rPr>
        <w:t xml:space="preserve"> </w:t>
      </w:r>
      <w:r>
        <w:rPr>
          <w:lang w:eastAsia="hu-HU"/>
        </w:rPr>
        <w:t xml:space="preserve">u. </w:t>
      </w:r>
      <w:r w:rsidR="00934C19">
        <w:rPr>
          <w:lang w:eastAsia="hu-HU"/>
        </w:rPr>
        <w:t>8</w:t>
      </w:r>
      <w:r>
        <w:rPr>
          <w:lang w:eastAsia="hu-HU"/>
        </w:rPr>
        <w:t>.</w:t>
      </w:r>
      <w:r w:rsidRPr="002E17A8">
        <w:rPr>
          <w:lang w:eastAsia="hu-HU"/>
        </w:rPr>
        <w:t xml:space="preserve"> szám alatti ingatlan</w:t>
      </w:r>
    </w:p>
    <w:p w:rsidR="00A90337" w:rsidRPr="002E17A8" w:rsidRDefault="00A90337" w:rsidP="00A90337">
      <w:pPr>
        <w:pStyle w:val="Szvegtrzs20"/>
        <w:widowControl/>
        <w:shd w:val="clear" w:color="auto" w:fill="auto"/>
        <w:spacing w:after="120" w:line="276" w:lineRule="auto"/>
        <w:ind w:left="567" w:right="6"/>
      </w:pPr>
      <w:r w:rsidRPr="002E17A8">
        <w:t>vonatkozásában ingyenesen, határozatlan időre szólóan az ingatlan nyilvántartásba bejegyzésre kerüljön.</w:t>
      </w:r>
    </w:p>
    <w:p w:rsidR="00A90337" w:rsidRPr="002E17A8" w:rsidRDefault="00A90337" w:rsidP="00A90337">
      <w:pPr>
        <w:pStyle w:val="Szvegtrzs20"/>
        <w:widowControl/>
        <w:shd w:val="clear" w:color="auto" w:fill="auto"/>
        <w:spacing w:after="120" w:line="276" w:lineRule="auto"/>
        <w:ind w:left="567" w:right="6" w:hanging="567"/>
      </w:pPr>
      <w:r>
        <w:t xml:space="preserve">7. </w:t>
      </w:r>
      <w:r>
        <w:tab/>
      </w:r>
      <w:r w:rsidRPr="002E17A8">
        <w:t xml:space="preserve">Felek megbízást adnak a </w:t>
      </w:r>
      <w:r w:rsidRPr="002E17A8">
        <w:rPr>
          <w:b/>
        </w:rPr>
        <w:t>Dr. Mohácsi Ügyvédi Iroda</w:t>
      </w:r>
      <w:r w:rsidRPr="002E17A8">
        <w:t xml:space="preserve"> (4024 Debrecen, Petőfi tér 20-21. 1/6; Ügyintéző: Dr. Mohácsi Ferenc ügyvéd; KASZ: 36065495; lajstromszám: 0156) részére jelen </w:t>
      </w:r>
      <w:r w:rsidRPr="002E17A8">
        <w:lastRenderedPageBreak/>
        <w:t>okirat ellenjegyzésére, valamint annak a földhivatal részére történő benyújtására és a földhivatali eljárásban teljes jogkörrel való képviseletére.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</w:pPr>
      <w:r>
        <w:t xml:space="preserve">8. </w:t>
      </w:r>
      <w:r>
        <w:tab/>
      </w:r>
      <w:r w:rsidRPr="002E17A8">
        <w:t>Ügyvéd a meghatalmazást jelen szerződés aláírásával kifejezetten elfogadja.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>9.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Szerződő Felek a szerződést együttesen elolvasták, és a közös értelmezést követően,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mint</w:t>
      </w:r>
      <w:r w:rsidRPr="002E17A8">
        <w:rPr>
          <w:spacing w:val="-1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akaratukkal</w:t>
      </w:r>
      <w:r w:rsidRPr="002E17A8">
        <w:rPr>
          <w:spacing w:val="1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mindenben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megegyezőt,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cégszerűen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aláírták.</w:t>
      </w:r>
    </w:p>
    <w:p w:rsidR="000421B5" w:rsidRDefault="000421B5" w:rsidP="00A90337">
      <w:pPr>
        <w:autoSpaceDE w:val="0"/>
        <w:spacing w:line="288" w:lineRule="atLeast"/>
        <w:jc w:val="both"/>
        <w:rPr>
          <w:rFonts w:ascii="Times New Roman" w:eastAsia="Times New Roman" w:hAnsi="Times New Roman"/>
          <w:bCs/>
          <w:lang w:eastAsia="hu-HU"/>
        </w:rPr>
      </w:pPr>
    </w:p>
    <w:p w:rsidR="00A90337" w:rsidRPr="002E17A8" w:rsidRDefault="00F376F2" w:rsidP="00A90337">
      <w:pPr>
        <w:autoSpaceDE w:val="0"/>
        <w:spacing w:line="288" w:lineRule="atLeast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bCs/>
          <w:lang w:eastAsia="hu-HU"/>
        </w:rPr>
        <w:t>Kelt: Berettyóújfalu, 2024</w:t>
      </w:r>
      <w:r w:rsidR="00A90337" w:rsidRPr="002E17A8">
        <w:rPr>
          <w:rFonts w:ascii="Times New Roman" w:eastAsia="Times New Roman" w:hAnsi="Times New Roman"/>
          <w:bCs/>
          <w:lang w:eastAsia="hu-HU"/>
        </w:rPr>
        <w:t>. …………….</w:t>
      </w:r>
    </w:p>
    <w:p w:rsidR="00A90337" w:rsidRPr="002E17A8" w:rsidRDefault="00A90337" w:rsidP="00A90337">
      <w:pPr>
        <w:tabs>
          <w:tab w:val="left" w:pos="709"/>
        </w:tabs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466"/>
      </w:tblGrid>
      <w:tr w:rsidR="00A90337" w:rsidRPr="002E17A8" w:rsidTr="00791FC0">
        <w:tc>
          <w:tcPr>
            <w:tcW w:w="4606" w:type="dxa"/>
          </w:tcPr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…………………………………………</w:t>
            </w:r>
          </w:p>
          <w:p w:rsidR="00A90337" w:rsidRPr="002E17A8" w:rsidRDefault="006A6EEE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lang w:eastAsia="hu-HU"/>
              </w:rPr>
              <w:t>Nagykereki</w:t>
            </w:r>
            <w:r w:rsidR="0025405A">
              <w:rPr>
                <w:rFonts w:ascii="Times New Roman" w:eastAsia="Times New Roman" w:hAnsi="Times New Roman"/>
                <w:b/>
                <w:lang w:eastAsia="hu-HU"/>
              </w:rPr>
              <w:t xml:space="preserve"> Község</w:t>
            </w:r>
            <w:r>
              <w:rPr>
                <w:rFonts w:ascii="Times New Roman" w:eastAsia="Times New Roman" w:hAnsi="Times New Roman"/>
                <w:b/>
                <w:lang w:eastAsia="hu-HU"/>
              </w:rPr>
              <w:t>i</w:t>
            </w:r>
            <w:r w:rsidR="00A90337" w:rsidRPr="002E17A8">
              <w:rPr>
                <w:rFonts w:ascii="Times New Roman" w:eastAsia="Times New Roman" w:hAnsi="Times New Roman"/>
                <w:b/>
                <w:lang w:eastAsia="hu-HU"/>
              </w:rPr>
              <w:t xml:space="preserve"> Önkormányzat</w:t>
            </w:r>
            <w:r w:rsidR="009E3366">
              <w:rPr>
                <w:rFonts w:ascii="Times New Roman" w:eastAsia="Times New Roman" w:hAnsi="Times New Roman"/>
                <w:b/>
                <w:lang w:eastAsia="hu-HU"/>
              </w:rPr>
              <w:t>a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képviseli</w:t>
            </w:r>
          </w:p>
          <w:p w:rsidR="00A90337" w:rsidRPr="002E17A8" w:rsidRDefault="006A6EEE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lang w:eastAsia="hu-HU"/>
              </w:rPr>
              <w:t>Zilai Károly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polgármester</w:t>
            </w:r>
          </w:p>
        </w:tc>
        <w:tc>
          <w:tcPr>
            <w:tcW w:w="4467" w:type="dxa"/>
          </w:tcPr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………………………………………..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Berettyóújfalui Tankerületi Központ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képviseli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Majosi Pálma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tankerületi igazgató</w:t>
            </w:r>
          </w:p>
        </w:tc>
      </w:tr>
      <w:tr w:rsidR="00A90337" w:rsidRPr="002E17A8" w:rsidTr="00791FC0">
        <w:tc>
          <w:tcPr>
            <w:tcW w:w="4606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pénzügyileg ellenjegyzem:</w:t>
            </w:r>
            <w:r w:rsidRPr="002E17A8" w:rsidDel="00DD16F5">
              <w:rPr>
                <w:rFonts w:ascii="Times New Roman" w:eastAsia="Times New Roman" w:hAnsi="Times New Roman"/>
                <w:lang w:eastAsia="hu-HU"/>
              </w:rPr>
              <w:t xml:space="preserve"> </w:t>
            </w:r>
          </w:p>
          <w:p w:rsidR="00A90337" w:rsidRPr="002E17A8" w:rsidRDefault="00F376F2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lang w:eastAsia="hu-HU"/>
              </w:rPr>
              <w:t>Kelt: Berettyóújfalu, 2024</w:t>
            </w:r>
            <w:r w:rsidR="00A90337" w:rsidRPr="002E17A8">
              <w:rPr>
                <w:rFonts w:ascii="Times New Roman" w:eastAsia="Times New Roman" w:hAnsi="Times New Roman"/>
                <w:bCs/>
                <w:lang w:eastAsia="hu-HU"/>
              </w:rPr>
              <w:t>. ……………..</w:t>
            </w: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b/>
                <w:lang w:eastAsia="hu-HU"/>
              </w:rPr>
            </w:pP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……………………………………………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Önkormányzat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gazdasági vezető</w:t>
            </w:r>
          </w:p>
        </w:tc>
        <w:tc>
          <w:tcPr>
            <w:tcW w:w="4467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pénzügyileg ellenjegyzem:</w:t>
            </w:r>
          </w:p>
          <w:p w:rsidR="00A90337" w:rsidRPr="002E17A8" w:rsidRDefault="00A90337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Kelt: Berettyóújfalu, 202</w:t>
            </w:r>
            <w:r w:rsidR="00F376F2">
              <w:rPr>
                <w:rFonts w:ascii="Times New Roman" w:eastAsia="Times New Roman" w:hAnsi="Times New Roman"/>
                <w:bCs/>
                <w:lang w:eastAsia="hu-HU"/>
              </w:rPr>
              <w:t>4</w:t>
            </w: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 ……………..</w:t>
            </w: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……………………………………………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Tankerületi Központ</w:t>
            </w: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gazdasági vezető</w:t>
            </w:r>
          </w:p>
        </w:tc>
      </w:tr>
      <w:tr w:rsidR="00A90337" w:rsidRPr="002E17A8" w:rsidTr="00791FC0">
        <w:tc>
          <w:tcPr>
            <w:tcW w:w="4606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Ellenjegyzem:</w:t>
            </w:r>
          </w:p>
          <w:p w:rsidR="00A90337" w:rsidRPr="002E17A8" w:rsidRDefault="00F376F2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lang w:eastAsia="hu-HU"/>
              </w:rPr>
              <w:t>Kelt: Berettyóújfalu, 2024</w:t>
            </w:r>
            <w:r w:rsidR="00A90337" w:rsidRPr="002E17A8">
              <w:rPr>
                <w:rFonts w:ascii="Times New Roman" w:eastAsia="Times New Roman" w:hAnsi="Times New Roman"/>
                <w:bCs/>
                <w:lang w:eastAsia="hu-HU"/>
              </w:rPr>
              <w:t>. ………..….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jegyző</w:t>
            </w:r>
          </w:p>
        </w:tc>
        <w:tc>
          <w:tcPr>
            <w:tcW w:w="4467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Ellenjegyzem:</w:t>
            </w:r>
          </w:p>
          <w:p w:rsidR="00A90337" w:rsidRPr="002E17A8" w:rsidRDefault="00A90337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Kelt: Berettyóújfalu, 202</w:t>
            </w:r>
            <w:r w:rsidR="00F376F2">
              <w:rPr>
                <w:rFonts w:ascii="Times New Roman" w:eastAsia="Times New Roman" w:hAnsi="Times New Roman"/>
                <w:bCs/>
                <w:lang w:eastAsia="hu-HU"/>
              </w:rPr>
              <w:t>4</w:t>
            </w: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 ………...…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………………………………………..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ügyvéd</w:t>
            </w:r>
          </w:p>
        </w:tc>
      </w:tr>
    </w:tbl>
    <w:p w:rsidR="00A90337" w:rsidRDefault="00A90337" w:rsidP="00A90337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:rsidR="00A90337" w:rsidRPr="00791FC0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90337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90337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049D6" w:rsidRDefault="000049D6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049D6" w:rsidRDefault="000049D6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90337" w:rsidRPr="00791FC0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791FC0">
        <w:rPr>
          <w:rFonts w:ascii="Times New Roman" w:eastAsia="Times New Roman" w:hAnsi="Times New Roman"/>
          <w:sz w:val="20"/>
          <w:szCs w:val="20"/>
          <w:lang w:eastAsia="hu-HU"/>
        </w:rPr>
        <w:t>Mellékletek:</w:t>
      </w:r>
    </w:p>
    <w:p w:rsidR="00A90337" w:rsidRPr="00791FC0" w:rsidRDefault="00A90337" w:rsidP="00A90337">
      <w:pPr>
        <w:pStyle w:val="BodyText21"/>
        <w:tabs>
          <w:tab w:val="clear" w:pos="709"/>
          <w:tab w:val="left" w:pos="3686"/>
        </w:tabs>
        <w:ind w:left="3686" w:hanging="2126"/>
        <w:rPr>
          <w:bCs/>
          <w:sz w:val="20"/>
        </w:rPr>
      </w:pPr>
      <w:r w:rsidRPr="00791FC0">
        <w:rPr>
          <w:sz w:val="20"/>
        </w:rPr>
        <w:t>- 1. számú melléklet: tárgyi eszközök, infokommunikációs eszközök, szerzői jogvédelem alá eső termékek</w:t>
      </w:r>
      <w:r w:rsidRPr="00791FC0">
        <w:rPr>
          <w:bCs/>
          <w:sz w:val="20"/>
        </w:rPr>
        <w:t xml:space="preserve"> </w:t>
      </w:r>
    </w:p>
    <w:p w:rsidR="004C19B7" w:rsidRDefault="004C19B7"/>
    <w:sectPr w:rsidR="004C19B7" w:rsidSect="00A26AC3">
      <w:headerReference w:type="default" r:id="rId8"/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F3451" w:rsidRDefault="00DF3451" w:rsidP="002134AC">
      <w:pPr>
        <w:spacing w:after="0" w:line="240" w:lineRule="auto"/>
      </w:pPr>
      <w:r>
        <w:separator/>
      </w:r>
    </w:p>
  </w:endnote>
  <w:endnote w:type="continuationSeparator" w:id="0">
    <w:p w:rsidR="00DF3451" w:rsidRDefault="00DF3451" w:rsidP="0021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37085" w:rsidRDefault="00437085"/>
  <w:tbl>
    <w:tblPr>
      <w:tblW w:w="0" w:type="auto"/>
      <w:jc w:val="center"/>
      <w:tblLook w:val="04A0" w:firstRow="1" w:lastRow="0" w:firstColumn="1" w:lastColumn="0" w:noHBand="0" w:noVBand="1"/>
    </w:tblPr>
    <w:tblGrid>
      <w:gridCol w:w="3022"/>
      <w:gridCol w:w="3021"/>
      <w:gridCol w:w="3027"/>
    </w:tblGrid>
    <w:tr w:rsidR="00BD4783" w:rsidRPr="00BB1087" w:rsidTr="00437085">
      <w:trPr>
        <w:jc w:val="center"/>
      </w:trPr>
      <w:tc>
        <w:tcPr>
          <w:tcW w:w="3022" w:type="dxa"/>
          <w:shd w:val="clear" w:color="auto" w:fill="auto"/>
        </w:tcPr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>Nagykereki Község</w:t>
          </w:r>
          <w:r w:rsidR="006A6EEE">
            <w:rPr>
              <w:rFonts w:ascii="Times New Roman" w:eastAsia="Microsoft Sans Serif" w:hAnsi="Times New Roman"/>
              <w:sz w:val="14"/>
              <w:lang w:val="hu-HU"/>
            </w:rPr>
            <w:t>i</w:t>
          </w:r>
          <w:r>
            <w:rPr>
              <w:rFonts w:ascii="Times New Roman" w:eastAsia="Microsoft Sans Serif" w:hAnsi="Times New Roman"/>
              <w:sz w:val="14"/>
              <w:lang w:val="hu-HU"/>
            </w:rPr>
            <w:t xml:space="preserve"> </w:t>
          </w: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Önkormányzat</w:t>
          </w:r>
          <w:r>
            <w:rPr>
              <w:rFonts w:ascii="Times New Roman" w:eastAsia="Microsoft Sans Serif" w:hAnsi="Times New Roman"/>
              <w:sz w:val="14"/>
              <w:lang w:val="hu-HU"/>
            </w:rPr>
            <w:t>a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 xml:space="preserve">Zilai Károly </w:t>
          </w: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polgármester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Átadó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</w:p>
      </w:tc>
      <w:tc>
        <w:tcPr>
          <w:tcW w:w="3021" w:type="dxa"/>
          <w:shd w:val="clear" w:color="auto" w:fill="auto"/>
        </w:tcPr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Berettyóújfalui Tankerületi Központ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Majosi Pálma tankerületi igazgató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Átvevő</w:t>
          </w:r>
        </w:p>
      </w:tc>
      <w:tc>
        <w:tcPr>
          <w:tcW w:w="3027" w:type="dxa"/>
          <w:shd w:val="clear" w:color="auto" w:fill="auto"/>
        </w:tcPr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Ügyvédi Iroda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</w:t>
          </w:r>
        </w:p>
        <w:p w:rsidR="00BD4783" w:rsidRPr="00BB1087" w:rsidRDefault="00BD4783" w:rsidP="00BD4783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KASZ:36065495</w:t>
          </w:r>
        </w:p>
      </w:tc>
    </w:tr>
  </w:tbl>
  <w:p w:rsidR="00000000" w:rsidRDefault="000000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 w:rsidP="0057256B">
    <w:pPr>
      <w:pStyle w:val="llb"/>
      <w:jc w:val="cen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3022"/>
      <w:gridCol w:w="3021"/>
      <w:gridCol w:w="3027"/>
    </w:tblGrid>
    <w:tr w:rsidR="0057256B" w:rsidRPr="00551EE4" w:rsidTr="0057256B">
      <w:trPr>
        <w:jc w:val="center"/>
      </w:trPr>
      <w:tc>
        <w:tcPr>
          <w:tcW w:w="3110" w:type="dxa"/>
          <w:shd w:val="clear" w:color="auto" w:fill="auto"/>
        </w:tcPr>
        <w:p w:rsidR="00000000" w:rsidRPr="00BB1087" w:rsidRDefault="00BD4783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>Nagykereki</w:t>
          </w:r>
          <w:r w:rsidR="00355079">
            <w:rPr>
              <w:rFonts w:ascii="Times New Roman" w:eastAsia="Microsoft Sans Serif" w:hAnsi="Times New Roman"/>
              <w:sz w:val="14"/>
              <w:lang w:val="hu-HU"/>
            </w:rPr>
            <w:t xml:space="preserve"> Község</w:t>
          </w:r>
          <w:r w:rsidR="002134AC">
            <w:rPr>
              <w:rFonts w:ascii="Times New Roman" w:eastAsia="Microsoft Sans Serif" w:hAnsi="Times New Roman"/>
              <w:sz w:val="14"/>
              <w:lang w:val="hu-HU"/>
            </w:rPr>
            <w:t xml:space="preserve"> </w:t>
          </w:r>
          <w:r w:rsidR="00425BA2" w:rsidRPr="00BB1087">
            <w:rPr>
              <w:rFonts w:ascii="Times New Roman" w:eastAsia="Microsoft Sans Serif" w:hAnsi="Times New Roman"/>
              <w:sz w:val="14"/>
              <w:lang w:val="hu-HU"/>
            </w:rPr>
            <w:t>Önkormányzat</w:t>
          </w:r>
          <w:r w:rsidR="00437085">
            <w:rPr>
              <w:rFonts w:ascii="Times New Roman" w:eastAsia="Microsoft Sans Serif" w:hAnsi="Times New Roman"/>
              <w:sz w:val="14"/>
              <w:lang w:val="hu-HU"/>
            </w:rPr>
            <w:t>a</w:t>
          </w:r>
        </w:p>
        <w:p w:rsidR="00000000" w:rsidRPr="00BB1087" w:rsidRDefault="00BD4783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>Zilai Károly</w:t>
          </w:r>
          <w:r w:rsidR="002134AC">
            <w:rPr>
              <w:rFonts w:ascii="Times New Roman" w:eastAsia="Microsoft Sans Serif" w:hAnsi="Times New Roman"/>
              <w:sz w:val="14"/>
              <w:lang w:val="hu-HU"/>
            </w:rPr>
            <w:t xml:space="preserve"> </w:t>
          </w:r>
          <w:r w:rsidR="00425BA2" w:rsidRPr="00BB1087">
            <w:rPr>
              <w:rFonts w:ascii="Times New Roman" w:eastAsia="Microsoft Sans Serif" w:hAnsi="Times New Roman"/>
              <w:sz w:val="14"/>
              <w:lang w:val="hu-HU"/>
            </w:rPr>
            <w:t>polgármester</w:t>
          </w:r>
        </w:p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Átadó</w:t>
          </w:r>
        </w:p>
        <w:p w:rsidR="00000000" w:rsidRPr="00BB1087" w:rsidRDefault="00000000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</w:p>
      </w:tc>
      <w:tc>
        <w:tcPr>
          <w:tcW w:w="3110" w:type="dxa"/>
          <w:shd w:val="clear" w:color="auto" w:fill="auto"/>
        </w:tcPr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Berettyóújfalui Tankerületi Központ</w:t>
          </w:r>
        </w:p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Majosi Pálma tankerületi igazgató</w:t>
          </w:r>
        </w:p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Átvevő</w:t>
          </w:r>
        </w:p>
      </w:tc>
      <w:tc>
        <w:tcPr>
          <w:tcW w:w="3111" w:type="dxa"/>
          <w:shd w:val="clear" w:color="auto" w:fill="auto"/>
        </w:tcPr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Ügyvédi Iroda</w:t>
          </w:r>
        </w:p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</w:t>
          </w:r>
        </w:p>
        <w:p w:rsidR="0000000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KASZ:36065495</w:t>
          </w:r>
        </w:p>
      </w:tc>
    </w:tr>
  </w:tbl>
  <w:p w:rsidR="00000000" w:rsidRDefault="00000000" w:rsidP="005725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F3451" w:rsidRDefault="00DF3451" w:rsidP="002134AC">
      <w:pPr>
        <w:spacing w:after="0" w:line="240" w:lineRule="auto"/>
      </w:pPr>
      <w:r>
        <w:separator/>
      </w:r>
    </w:p>
  </w:footnote>
  <w:footnote w:type="continuationSeparator" w:id="0">
    <w:p w:rsidR="00DF3451" w:rsidRDefault="00DF3451" w:rsidP="0021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425BA2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F376F2">
      <w:rPr>
        <w:noProof/>
      </w:rPr>
      <w:t>6</w:t>
    </w:r>
    <w:r>
      <w:fldChar w:fldCharType="end"/>
    </w:r>
  </w:p>
  <w:p w:rsidR="00000000" w:rsidRDefault="000000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5FFF"/>
    <w:multiLevelType w:val="hybridMultilevel"/>
    <w:tmpl w:val="FB00F6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3F7F"/>
    <w:multiLevelType w:val="hybridMultilevel"/>
    <w:tmpl w:val="3702A8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F3827422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A49BC"/>
    <w:multiLevelType w:val="hybridMultilevel"/>
    <w:tmpl w:val="2CC4C812"/>
    <w:lvl w:ilvl="0" w:tplc="AFACE21E">
      <w:numFmt w:val="bullet"/>
      <w:lvlText w:val="-"/>
      <w:lvlJc w:val="left"/>
      <w:pPr>
        <w:ind w:left="17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3" w15:restartNumberingAfterBreak="0">
    <w:nsid w:val="2B7C6DDF"/>
    <w:multiLevelType w:val="hybridMultilevel"/>
    <w:tmpl w:val="88EE8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F3827422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C6F9C"/>
    <w:multiLevelType w:val="hybridMultilevel"/>
    <w:tmpl w:val="033EAB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02FFA"/>
    <w:multiLevelType w:val="hybridMultilevel"/>
    <w:tmpl w:val="A04C0F2A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A22C6"/>
    <w:multiLevelType w:val="hybridMultilevel"/>
    <w:tmpl w:val="2354BDB4"/>
    <w:lvl w:ilvl="0" w:tplc="040E000F">
      <w:start w:val="2"/>
      <w:numFmt w:val="decimal"/>
      <w:lvlText w:val="%1."/>
      <w:lvlJc w:val="left"/>
      <w:pPr>
        <w:ind w:left="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58" w:hanging="360"/>
      </w:pPr>
    </w:lvl>
    <w:lvl w:ilvl="2" w:tplc="040E001B" w:tentative="1">
      <w:start w:val="1"/>
      <w:numFmt w:val="lowerRoman"/>
      <w:lvlText w:val="%3."/>
      <w:lvlJc w:val="right"/>
      <w:pPr>
        <w:ind w:left="1478" w:hanging="180"/>
      </w:pPr>
    </w:lvl>
    <w:lvl w:ilvl="3" w:tplc="040E000F" w:tentative="1">
      <w:start w:val="1"/>
      <w:numFmt w:val="decimal"/>
      <w:lvlText w:val="%4."/>
      <w:lvlJc w:val="left"/>
      <w:pPr>
        <w:ind w:left="2198" w:hanging="360"/>
      </w:pPr>
    </w:lvl>
    <w:lvl w:ilvl="4" w:tplc="040E0019" w:tentative="1">
      <w:start w:val="1"/>
      <w:numFmt w:val="lowerLetter"/>
      <w:lvlText w:val="%5."/>
      <w:lvlJc w:val="left"/>
      <w:pPr>
        <w:ind w:left="2918" w:hanging="360"/>
      </w:pPr>
    </w:lvl>
    <w:lvl w:ilvl="5" w:tplc="040E001B" w:tentative="1">
      <w:start w:val="1"/>
      <w:numFmt w:val="lowerRoman"/>
      <w:lvlText w:val="%6."/>
      <w:lvlJc w:val="right"/>
      <w:pPr>
        <w:ind w:left="3638" w:hanging="180"/>
      </w:pPr>
    </w:lvl>
    <w:lvl w:ilvl="6" w:tplc="040E000F" w:tentative="1">
      <w:start w:val="1"/>
      <w:numFmt w:val="decimal"/>
      <w:lvlText w:val="%7."/>
      <w:lvlJc w:val="left"/>
      <w:pPr>
        <w:ind w:left="4358" w:hanging="360"/>
      </w:pPr>
    </w:lvl>
    <w:lvl w:ilvl="7" w:tplc="040E0019" w:tentative="1">
      <w:start w:val="1"/>
      <w:numFmt w:val="lowerLetter"/>
      <w:lvlText w:val="%8."/>
      <w:lvlJc w:val="left"/>
      <w:pPr>
        <w:ind w:left="5078" w:hanging="360"/>
      </w:pPr>
    </w:lvl>
    <w:lvl w:ilvl="8" w:tplc="040E001B" w:tentative="1">
      <w:start w:val="1"/>
      <w:numFmt w:val="lowerRoman"/>
      <w:lvlText w:val="%9."/>
      <w:lvlJc w:val="right"/>
      <w:pPr>
        <w:ind w:left="5798" w:hanging="180"/>
      </w:pPr>
    </w:lvl>
  </w:abstractNum>
  <w:abstractNum w:abstractNumId="8" w15:restartNumberingAfterBreak="0">
    <w:nsid w:val="7ADA53AA"/>
    <w:multiLevelType w:val="hybridMultilevel"/>
    <w:tmpl w:val="161A2BA6"/>
    <w:lvl w:ilvl="0" w:tplc="413ADE98">
      <w:start w:val="13"/>
      <w:numFmt w:val="decimal"/>
      <w:lvlText w:val="%1."/>
      <w:lvlJc w:val="left"/>
      <w:pPr>
        <w:ind w:left="563" w:hanging="360"/>
      </w:pPr>
      <w:rPr>
        <w:rFonts w:hint="default"/>
        <w:w w:val="110"/>
      </w:rPr>
    </w:lvl>
    <w:lvl w:ilvl="1" w:tplc="040E0019" w:tentative="1">
      <w:start w:val="1"/>
      <w:numFmt w:val="lowerLetter"/>
      <w:lvlText w:val="%2."/>
      <w:lvlJc w:val="left"/>
      <w:pPr>
        <w:ind w:left="1283" w:hanging="360"/>
      </w:pPr>
    </w:lvl>
    <w:lvl w:ilvl="2" w:tplc="040E001B" w:tentative="1">
      <w:start w:val="1"/>
      <w:numFmt w:val="lowerRoman"/>
      <w:lvlText w:val="%3."/>
      <w:lvlJc w:val="right"/>
      <w:pPr>
        <w:ind w:left="2003" w:hanging="180"/>
      </w:pPr>
    </w:lvl>
    <w:lvl w:ilvl="3" w:tplc="040E000F" w:tentative="1">
      <w:start w:val="1"/>
      <w:numFmt w:val="decimal"/>
      <w:lvlText w:val="%4."/>
      <w:lvlJc w:val="left"/>
      <w:pPr>
        <w:ind w:left="2723" w:hanging="360"/>
      </w:pPr>
    </w:lvl>
    <w:lvl w:ilvl="4" w:tplc="040E0019" w:tentative="1">
      <w:start w:val="1"/>
      <w:numFmt w:val="lowerLetter"/>
      <w:lvlText w:val="%5."/>
      <w:lvlJc w:val="left"/>
      <w:pPr>
        <w:ind w:left="3443" w:hanging="360"/>
      </w:pPr>
    </w:lvl>
    <w:lvl w:ilvl="5" w:tplc="040E001B" w:tentative="1">
      <w:start w:val="1"/>
      <w:numFmt w:val="lowerRoman"/>
      <w:lvlText w:val="%6."/>
      <w:lvlJc w:val="right"/>
      <w:pPr>
        <w:ind w:left="4163" w:hanging="180"/>
      </w:pPr>
    </w:lvl>
    <w:lvl w:ilvl="6" w:tplc="040E000F" w:tentative="1">
      <w:start w:val="1"/>
      <w:numFmt w:val="decimal"/>
      <w:lvlText w:val="%7."/>
      <w:lvlJc w:val="left"/>
      <w:pPr>
        <w:ind w:left="4883" w:hanging="360"/>
      </w:pPr>
    </w:lvl>
    <w:lvl w:ilvl="7" w:tplc="040E0019" w:tentative="1">
      <w:start w:val="1"/>
      <w:numFmt w:val="lowerLetter"/>
      <w:lvlText w:val="%8."/>
      <w:lvlJc w:val="left"/>
      <w:pPr>
        <w:ind w:left="5603" w:hanging="360"/>
      </w:pPr>
    </w:lvl>
    <w:lvl w:ilvl="8" w:tplc="040E001B" w:tentative="1">
      <w:start w:val="1"/>
      <w:numFmt w:val="lowerRoman"/>
      <w:lvlText w:val="%9."/>
      <w:lvlJc w:val="right"/>
      <w:pPr>
        <w:ind w:left="6323" w:hanging="180"/>
      </w:pPr>
    </w:lvl>
  </w:abstractNum>
  <w:num w:numId="1" w16cid:durableId="970406229">
    <w:abstractNumId w:val="6"/>
  </w:num>
  <w:num w:numId="2" w16cid:durableId="256066285">
    <w:abstractNumId w:val="3"/>
  </w:num>
  <w:num w:numId="3" w16cid:durableId="1896313258">
    <w:abstractNumId w:val="7"/>
  </w:num>
  <w:num w:numId="4" w16cid:durableId="131289804">
    <w:abstractNumId w:val="0"/>
  </w:num>
  <w:num w:numId="5" w16cid:durableId="860238922">
    <w:abstractNumId w:val="1"/>
  </w:num>
  <w:num w:numId="6" w16cid:durableId="1214273449">
    <w:abstractNumId w:val="5"/>
  </w:num>
  <w:num w:numId="7" w16cid:durableId="845750697">
    <w:abstractNumId w:val="4"/>
  </w:num>
  <w:num w:numId="8" w16cid:durableId="1626086034">
    <w:abstractNumId w:val="8"/>
  </w:num>
  <w:num w:numId="9" w16cid:durableId="846293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337"/>
    <w:rsid w:val="000049D6"/>
    <w:rsid w:val="00022692"/>
    <w:rsid w:val="00040475"/>
    <w:rsid w:val="000421B5"/>
    <w:rsid w:val="00047208"/>
    <w:rsid w:val="000547F7"/>
    <w:rsid w:val="00057F2B"/>
    <w:rsid w:val="00065A21"/>
    <w:rsid w:val="000B095C"/>
    <w:rsid w:val="000B7D3B"/>
    <w:rsid w:val="000C38DC"/>
    <w:rsid w:val="000C776F"/>
    <w:rsid w:val="000D6D82"/>
    <w:rsid w:val="000F1CAA"/>
    <w:rsid w:val="00193F41"/>
    <w:rsid w:val="001C5CD7"/>
    <w:rsid w:val="001E07E2"/>
    <w:rsid w:val="001E6F0B"/>
    <w:rsid w:val="002134AC"/>
    <w:rsid w:val="00214DB6"/>
    <w:rsid w:val="002326B2"/>
    <w:rsid w:val="0025405A"/>
    <w:rsid w:val="002C1658"/>
    <w:rsid w:val="002E3DDF"/>
    <w:rsid w:val="003136F9"/>
    <w:rsid w:val="00323397"/>
    <w:rsid w:val="00355079"/>
    <w:rsid w:val="00364A13"/>
    <w:rsid w:val="00380B6A"/>
    <w:rsid w:val="003975A7"/>
    <w:rsid w:val="003A53DF"/>
    <w:rsid w:val="00416C5E"/>
    <w:rsid w:val="00425BA2"/>
    <w:rsid w:val="00437085"/>
    <w:rsid w:val="004641D5"/>
    <w:rsid w:val="004923F9"/>
    <w:rsid w:val="004C19B7"/>
    <w:rsid w:val="004F2BAC"/>
    <w:rsid w:val="005053B1"/>
    <w:rsid w:val="00517B4B"/>
    <w:rsid w:val="00530DD2"/>
    <w:rsid w:val="0053690F"/>
    <w:rsid w:val="00555CBE"/>
    <w:rsid w:val="00575F99"/>
    <w:rsid w:val="005B0874"/>
    <w:rsid w:val="005D28BA"/>
    <w:rsid w:val="005F1EA0"/>
    <w:rsid w:val="0060465C"/>
    <w:rsid w:val="0066352A"/>
    <w:rsid w:val="00672771"/>
    <w:rsid w:val="006A6EEE"/>
    <w:rsid w:val="006B2E34"/>
    <w:rsid w:val="006D478C"/>
    <w:rsid w:val="00705542"/>
    <w:rsid w:val="007E1686"/>
    <w:rsid w:val="00801969"/>
    <w:rsid w:val="0087101B"/>
    <w:rsid w:val="008A6A02"/>
    <w:rsid w:val="008B2F61"/>
    <w:rsid w:val="00933F97"/>
    <w:rsid w:val="00934C19"/>
    <w:rsid w:val="00946CC9"/>
    <w:rsid w:val="009931CE"/>
    <w:rsid w:val="009E3366"/>
    <w:rsid w:val="00A149A0"/>
    <w:rsid w:val="00A665EE"/>
    <w:rsid w:val="00A73233"/>
    <w:rsid w:val="00A83496"/>
    <w:rsid w:val="00A87A67"/>
    <w:rsid w:val="00A90337"/>
    <w:rsid w:val="00AA186F"/>
    <w:rsid w:val="00AF4999"/>
    <w:rsid w:val="00AF5F26"/>
    <w:rsid w:val="00BD4783"/>
    <w:rsid w:val="00C26459"/>
    <w:rsid w:val="00C42A17"/>
    <w:rsid w:val="00C7264A"/>
    <w:rsid w:val="00C848A9"/>
    <w:rsid w:val="00CD5A44"/>
    <w:rsid w:val="00CD6A51"/>
    <w:rsid w:val="00D3790C"/>
    <w:rsid w:val="00D563C9"/>
    <w:rsid w:val="00D67A93"/>
    <w:rsid w:val="00D724B0"/>
    <w:rsid w:val="00DF3451"/>
    <w:rsid w:val="00E04D16"/>
    <w:rsid w:val="00E17C45"/>
    <w:rsid w:val="00E2266A"/>
    <w:rsid w:val="00E236BD"/>
    <w:rsid w:val="00E2671E"/>
    <w:rsid w:val="00E4215F"/>
    <w:rsid w:val="00EC70FD"/>
    <w:rsid w:val="00F376F2"/>
    <w:rsid w:val="00FC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A452"/>
  <w15:chartTrackingRefBased/>
  <w15:docId w15:val="{C5BC6DEC-79CF-4316-82BF-4860A12D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0337"/>
    <w:pPr>
      <w:spacing w:after="200" w:line="276" w:lineRule="auto"/>
    </w:pPr>
    <w:rPr>
      <w:rFonts w:ascii="Calibri" w:eastAsia="Calibri" w:hAnsi="Calibri" w:cs="Times New Roman"/>
    </w:rPr>
  </w:style>
  <w:style w:type="paragraph" w:styleId="Cmsor5">
    <w:name w:val="heading 5"/>
    <w:basedOn w:val="Norml"/>
    <w:link w:val="Cmsor5Char"/>
    <w:uiPriority w:val="1"/>
    <w:qFormat/>
    <w:rsid w:val="00A90337"/>
    <w:pPr>
      <w:widowControl w:val="0"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lang w:val="en-US"/>
    </w:rPr>
  </w:style>
  <w:style w:type="paragraph" w:styleId="Cmsor6">
    <w:name w:val="heading 6"/>
    <w:basedOn w:val="Norml"/>
    <w:link w:val="Cmsor6Char"/>
    <w:uiPriority w:val="1"/>
    <w:qFormat/>
    <w:rsid w:val="00A90337"/>
    <w:pPr>
      <w:widowControl w:val="0"/>
      <w:autoSpaceDE w:val="0"/>
      <w:autoSpaceDN w:val="0"/>
      <w:spacing w:after="0" w:line="240" w:lineRule="auto"/>
      <w:ind w:left="11" w:right="3851"/>
      <w:jc w:val="center"/>
      <w:outlineLvl w:val="5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1"/>
    <w:rsid w:val="00A9033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msor6Char">
    <w:name w:val="Címsor 6 Char"/>
    <w:basedOn w:val="Bekezdsalapbettpusa"/>
    <w:link w:val="Cmsor6"/>
    <w:uiPriority w:val="1"/>
    <w:rsid w:val="00A90337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styleId="lfej">
    <w:name w:val="header"/>
    <w:basedOn w:val="Norml"/>
    <w:link w:val="lfejChar"/>
    <w:uiPriority w:val="99"/>
    <w:unhideWhenUsed/>
    <w:rsid w:val="00A90337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A90337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A90337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A90337"/>
    <w:rPr>
      <w:rFonts w:ascii="Calibri" w:eastAsia="Calibri" w:hAnsi="Calibri" w:cs="Times New Roman"/>
      <w:lang w:val="x-none"/>
    </w:rPr>
  </w:style>
  <w:style w:type="paragraph" w:styleId="Szvegtrzs">
    <w:name w:val="Body Text"/>
    <w:basedOn w:val="Norml"/>
    <w:link w:val="SzvegtrzsChar"/>
    <w:uiPriority w:val="1"/>
    <w:qFormat/>
    <w:rsid w:val="00A903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A90337"/>
    <w:rPr>
      <w:rFonts w:ascii="Times New Roman" w:eastAsia="Times New Roman" w:hAnsi="Times New Roman" w:cs="Times New Roman"/>
      <w:sz w:val="23"/>
      <w:szCs w:val="23"/>
      <w:lang w:val="en-US"/>
    </w:rPr>
  </w:style>
  <w:style w:type="character" w:customStyle="1" w:styleId="Szvegtrzs2">
    <w:name w:val="Szövegtörzs (2)_"/>
    <w:link w:val="Szvegtrzs20"/>
    <w:rsid w:val="00A90337"/>
    <w:rPr>
      <w:rFonts w:ascii="Times New Roman" w:eastAsia="Times New Roman" w:hAnsi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A90337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theme="minorBidi"/>
    </w:rPr>
  </w:style>
  <w:style w:type="paragraph" w:styleId="Listaszerbekezds">
    <w:name w:val="List Paragraph"/>
    <w:basedOn w:val="Norml"/>
    <w:uiPriority w:val="1"/>
    <w:qFormat/>
    <w:rsid w:val="00A90337"/>
    <w:pPr>
      <w:widowControl w:val="0"/>
      <w:autoSpaceDE w:val="0"/>
      <w:autoSpaceDN w:val="0"/>
      <w:spacing w:before="125" w:after="0" w:line="240" w:lineRule="auto"/>
      <w:ind w:left="3130" w:hanging="715"/>
      <w:jc w:val="both"/>
    </w:pPr>
    <w:rPr>
      <w:rFonts w:ascii="Times New Roman" w:eastAsia="Times New Roman" w:hAnsi="Times New Roman"/>
      <w:lang w:val="en-US"/>
    </w:rPr>
  </w:style>
  <w:style w:type="paragraph" w:customStyle="1" w:styleId="BodyText21">
    <w:name w:val="Body Text 21"/>
    <w:basedOn w:val="Norml"/>
    <w:rsid w:val="00A90337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4746B-FBC0-46CE-8D5D-57DAE96D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2146</Words>
  <Characters>14813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Viktória dr.</dc:creator>
  <cp:keywords/>
  <dc:description/>
  <cp:lastModifiedBy>Biharkeresztesi Közös Önkormányzati Hivatal</cp:lastModifiedBy>
  <cp:revision>3</cp:revision>
  <dcterms:created xsi:type="dcterms:W3CDTF">2024-09-11T11:39:00Z</dcterms:created>
  <dcterms:modified xsi:type="dcterms:W3CDTF">2024-09-11T12:10:00Z</dcterms:modified>
</cp:coreProperties>
</file>